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1C" w:rsidRDefault="004B0B05">
      <w:r w:rsidRPr="004B0B05">
        <w:rPr>
          <w:noProof/>
        </w:rPr>
        <w:drawing>
          <wp:anchor distT="0" distB="0" distL="114300" distR="114300" simplePos="0" relativeHeight="251662336" behindDoc="1" locked="0" layoutInCell="1" allowOverlap="1">
            <wp:simplePos x="0" y="0"/>
            <wp:positionH relativeFrom="column">
              <wp:posOffset>-55245</wp:posOffset>
            </wp:positionH>
            <wp:positionV relativeFrom="paragraph">
              <wp:posOffset>-480695</wp:posOffset>
            </wp:positionV>
            <wp:extent cx="5943600" cy="1337310"/>
            <wp:effectExtent l="0" t="0" r="0" b="0"/>
            <wp:wrapNone/>
            <wp:docPr id="7" name="Picture 7" descr="C:\Users\admin\Desktop\DTphoto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Tphotos\Letterhe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37310"/>
                    </a:xfrm>
                    <a:prstGeom prst="rect">
                      <a:avLst/>
                    </a:prstGeom>
                    <a:noFill/>
                    <a:ln>
                      <a:noFill/>
                    </a:ln>
                  </pic:spPr>
                </pic:pic>
              </a:graphicData>
            </a:graphic>
          </wp:anchor>
        </w:drawing>
      </w:r>
    </w:p>
    <w:p w:rsidR="008834C5" w:rsidRDefault="008834C5"/>
    <w:p w:rsidR="008834C5" w:rsidRDefault="008834C5"/>
    <w:p w:rsidR="004B0B05" w:rsidRDefault="004B0B05">
      <w:pPr>
        <w:rPr>
          <w:rFonts w:ascii="Goudy Old Style" w:hAnsi="Goudy Old Style"/>
        </w:rPr>
      </w:pPr>
    </w:p>
    <w:p w:rsidR="004B0B05" w:rsidRDefault="004B0B05">
      <w:pPr>
        <w:rPr>
          <w:rFonts w:ascii="Goudy Old Style" w:hAnsi="Goudy Old Style"/>
        </w:rPr>
      </w:pPr>
    </w:p>
    <w:p w:rsidR="008834C5" w:rsidRPr="00F35944" w:rsidRDefault="00E91CB1">
      <w:pPr>
        <w:rPr>
          <w:rFonts w:ascii="Goudy Old Style" w:hAnsi="Goudy Old Style"/>
        </w:rPr>
      </w:pPr>
      <w:r>
        <w:rPr>
          <w:rFonts w:ascii="Goudy Old Style" w:hAnsi="Goudy Old Style"/>
        </w:rPr>
        <w:t>10</w:t>
      </w:r>
      <w:r w:rsidR="007B437B">
        <w:rPr>
          <w:rFonts w:ascii="Goudy Old Style" w:hAnsi="Goudy Old Style"/>
        </w:rPr>
        <w:t xml:space="preserve"> October</w:t>
      </w:r>
      <w:r w:rsidR="003420CA">
        <w:rPr>
          <w:rFonts w:ascii="Goudy Old Style" w:hAnsi="Goudy Old Style"/>
        </w:rPr>
        <w:t xml:space="preserve"> 2016</w:t>
      </w:r>
    </w:p>
    <w:p w:rsidR="008834C5" w:rsidRPr="00B20EFA" w:rsidRDefault="008834C5">
      <w:pPr>
        <w:rPr>
          <w:rFonts w:ascii="Goudy Old Style" w:hAnsi="Goudy Old Style"/>
          <w:b/>
        </w:rPr>
      </w:pPr>
    </w:p>
    <w:p w:rsidR="00B20318" w:rsidRPr="00B20EFA" w:rsidRDefault="00B20318">
      <w:pPr>
        <w:rPr>
          <w:rFonts w:ascii="Goudy Old Style" w:hAnsi="Goudy Old Style"/>
          <w:b/>
        </w:rPr>
      </w:pPr>
    </w:p>
    <w:p w:rsidR="008834C5" w:rsidRPr="00066420" w:rsidRDefault="00B837F2">
      <w:pPr>
        <w:rPr>
          <w:rFonts w:ascii="OCR A Extended" w:hAnsi="OCR A Extended"/>
          <w:b/>
          <w:sz w:val="18"/>
          <w:szCs w:val="18"/>
          <w:u w:val="single"/>
        </w:rPr>
      </w:pPr>
      <w:r>
        <w:rPr>
          <w:rFonts w:ascii="OCR A Extended" w:hAnsi="OCR A Extended"/>
          <w:b/>
          <w:sz w:val="18"/>
          <w:szCs w:val="18"/>
          <w:u w:val="single"/>
        </w:rPr>
        <w:t>DELI</w:t>
      </w:r>
      <w:r w:rsidR="00BC2990">
        <w:rPr>
          <w:rFonts w:ascii="OCR A Extended" w:hAnsi="OCR A Extended"/>
          <w:b/>
          <w:sz w:val="18"/>
          <w:szCs w:val="18"/>
          <w:u w:val="single"/>
        </w:rPr>
        <w:t>VERED VIA ELECTRONIC MAIL</w:t>
      </w:r>
    </w:p>
    <w:p w:rsidR="008834C5" w:rsidRPr="00066420" w:rsidRDefault="003420CA">
      <w:pPr>
        <w:rPr>
          <w:rFonts w:ascii="Goudy Old Style" w:hAnsi="Goudy Old Style"/>
        </w:rPr>
      </w:pPr>
      <w:r>
        <w:rPr>
          <w:rFonts w:ascii="Goudy Old Style" w:hAnsi="Goudy Old Style"/>
        </w:rPr>
        <w:t>Ms. Alexa Cunningham</w:t>
      </w:r>
      <w:r w:rsidR="00B20EFA" w:rsidRPr="00066420">
        <w:rPr>
          <w:rFonts w:ascii="Goudy Old Style" w:hAnsi="Goudy Old Style"/>
        </w:rPr>
        <w:t xml:space="preserve">, Superintendent </w:t>
      </w:r>
    </w:p>
    <w:p w:rsidR="008834C5" w:rsidRPr="00066420" w:rsidRDefault="00B20EFA">
      <w:pPr>
        <w:rPr>
          <w:rFonts w:ascii="Goudy Old Style" w:hAnsi="Goudy Old Style"/>
        </w:rPr>
      </w:pPr>
      <w:r w:rsidRPr="00066420">
        <w:rPr>
          <w:rFonts w:ascii="Times New Roman" w:hAnsi="Times New Roman" w:cs="Times New Roman"/>
        </w:rPr>
        <w:t>℅</w:t>
      </w:r>
      <w:r w:rsidRPr="00066420">
        <w:rPr>
          <w:rFonts w:ascii="Goudy Old Style" w:hAnsi="Goudy Old Style"/>
        </w:rPr>
        <w:t xml:space="preserve"> </w:t>
      </w:r>
      <w:r w:rsidR="008834C5" w:rsidRPr="00066420">
        <w:rPr>
          <w:rFonts w:ascii="Goudy Old Style" w:hAnsi="Goudy Old Style"/>
        </w:rPr>
        <w:t>Salt Lake City School District</w:t>
      </w:r>
    </w:p>
    <w:p w:rsidR="00007A9D" w:rsidRPr="00066420" w:rsidRDefault="00007A9D">
      <w:pPr>
        <w:rPr>
          <w:rFonts w:ascii="Goudy Old Style" w:hAnsi="Goudy Old Style"/>
        </w:rPr>
      </w:pPr>
      <w:r w:rsidRPr="00066420">
        <w:rPr>
          <w:rFonts w:ascii="Goudy Old Style" w:hAnsi="Goudy Old Style"/>
        </w:rPr>
        <w:t xml:space="preserve">440 East 100 South  </w:t>
      </w:r>
    </w:p>
    <w:p w:rsidR="00007A9D" w:rsidRPr="00066420" w:rsidRDefault="00007A9D">
      <w:pPr>
        <w:rPr>
          <w:rFonts w:ascii="Goudy Old Style" w:hAnsi="Goudy Old Style"/>
        </w:rPr>
      </w:pPr>
      <w:r w:rsidRPr="00066420">
        <w:rPr>
          <w:rFonts w:ascii="Goudy Old Style" w:hAnsi="Goudy Old Style"/>
        </w:rPr>
        <w:t>Salt Lake City, Utah 84111-1891</w:t>
      </w:r>
    </w:p>
    <w:p w:rsidR="008834C5" w:rsidRPr="00066420" w:rsidRDefault="008834C5">
      <w:pPr>
        <w:rPr>
          <w:rFonts w:ascii="Goudy Old Style" w:hAnsi="Goudy Old Style"/>
        </w:rPr>
      </w:pPr>
      <w:r w:rsidRPr="00066420">
        <w:rPr>
          <w:rFonts w:ascii="Goudy Old Style" w:hAnsi="Goudy Old Style"/>
        </w:rPr>
        <w:t xml:space="preserve"> </w:t>
      </w:r>
    </w:p>
    <w:p w:rsidR="00007A9D" w:rsidRPr="00066420" w:rsidRDefault="00007A9D" w:rsidP="00007A9D">
      <w:pPr>
        <w:jc w:val="center"/>
        <w:rPr>
          <w:rFonts w:ascii="Goudy Old Style" w:hAnsi="Goudy Old Style"/>
          <w:u w:val="single"/>
        </w:rPr>
      </w:pPr>
    </w:p>
    <w:p w:rsidR="008834C5" w:rsidRPr="008E6497" w:rsidRDefault="00007A9D" w:rsidP="00BC2990">
      <w:pPr>
        <w:jc w:val="center"/>
        <w:rPr>
          <w:rFonts w:ascii="Goudy Old Style" w:hAnsi="Goudy Old Style"/>
          <w:sz w:val="24"/>
          <w:szCs w:val="24"/>
          <w:u w:val="single"/>
        </w:rPr>
      </w:pPr>
      <w:r w:rsidRPr="0012208F">
        <w:rPr>
          <w:rFonts w:ascii="Goudy Old Style" w:hAnsi="Goudy Old Style"/>
          <w:b/>
          <w:sz w:val="24"/>
          <w:szCs w:val="24"/>
          <w:u w:val="single"/>
        </w:rPr>
        <w:t>Re:</w:t>
      </w:r>
      <w:r w:rsidR="00066420" w:rsidRPr="0012208F">
        <w:rPr>
          <w:rFonts w:ascii="Goudy Old Style" w:hAnsi="Goudy Old Style"/>
          <w:sz w:val="24"/>
          <w:szCs w:val="24"/>
          <w:u w:val="single"/>
        </w:rPr>
        <w:t xml:space="preserve"> </w:t>
      </w:r>
      <w:r w:rsidR="00E91CB1" w:rsidRPr="00B21FED">
        <w:rPr>
          <w:rFonts w:ascii="Goudy Old Style" w:hAnsi="Goudy Old Style"/>
          <w:b/>
          <w:color w:val="C00000"/>
          <w:sz w:val="24"/>
          <w:szCs w:val="24"/>
          <w:u w:val="single"/>
        </w:rPr>
        <w:t>T</w:t>
      </w:r>
      <w:r w:rsidR="00B21FED" w:rsidRPr="00B21FED">
        <w:rPr>
          <w:rFonts w:ascii="Goudy Old Style" w:hAnsi="Goudy Old Style"/>
          <w:b/>
          <w:color w:val="C00000"/>
          <w:sz w:val="24"/>
          <w:szCs w:val="24"/>
          <w:u w:val="single"/>
        </w:rPr>
        <w:t xml:space="preserve">hird Request </w:t>
      </w:r>
      <w:r w:rsidR="00B21FED" w:rsidRPr="008E6497">
        <w:rPr>
          <w:rFonts w:ascii="Goudy Old Style" w:hAnsi="Goudy Old Style"/>
          <w:b/>
          <w:sz w:val="24"/>
          <w:szCs w:val="24"/>
          <w:u w:val="single"/>
        </w:rPr>
        <w:t>for Full Transcript (un-redacted)</w:t>
      </w:r>
    </w:p>
    <w:p w:rsidR="008834C5" w:rsidRPr="008E6497" w:rsidRDefault="008834C5">
      <w:pPr>
        <w:rPr>
          <w:rFonts w:ascii="Goudy Old Style" w:hAnsi="Goudy Old Style"/>
        </w:rPr>
      </w:pPr>
    </w:p>
    <w:p w:rsidR="00007A9D" w:rsidRPr="00066420" w:rsidRDefault="00007A9D">
      <w:pPr>
        <w:rPr>
          <w:rFonts w:ascii="Goudy Old Style" w:hAnsi="Goudy Old Style"/>
        </w:rPr>
      </w:pPr>
    </w:p>
    <w:p w:rsidR="008834C5" w:rsidRDefault="00007A9D">
      <w:pPr>
        <w:rPr>
          <w:rFonts w:ascii="Goudy Old Style" w:hAnsi="Goudy Old Style"/>
        </w:rPr>
      </w:pPr>
      <w:r w:rsidRPr="00066420">
        <w:rPr>
          <w:rFonts w:ascii="Goudy Old Style" w:hAnsi="Goudy Old Style"/>
        </w:rPr>
        <w:t xml:space="preserve">Dear </w:t>
      </w:r>
      <w:r w:rsidR="003420CA">
        <w:rPr>
          <w:rFonts w:ascii="Goudy Old Style" w:hAnsi="Goudy Old Style"/>
        </w:rPr>
        <w:t>Dr. Cunningham</w:t>
      </w:r>
      <w:r w:rsidRPr="00066420">
        <w:rPr>
          <w:rFonts w:ascii="Goudy Old Style" w:hAnsi="Goudy Old Style"/>
        </w:rPr>
        <w:t>,</w:t>
      </w:r>
    </w:p>
    <w:p w:rsidR="00241855" w:rsidRDefault="00241855">
      <w:pPr>
        <w:rPr>
          <w:rFonts w:ascii="Goudy Old Style" w:hAnsi="Goudy Old Style"/>
        </w:rPr>
      </w:pPr>
    </w:p>
    <w:p w:rsidR="003536C4" w:rsidRDefault="003536C4" w:rsidP="00241855">
      <w:pPr>
        <w:rPr>
          <w:rFonts w:ascii="Goudy Old Style" w:hAnsi="Goudy Old Style"/>
        </w:rPr>
      </w:pPr>
    </w:p>
    <w:p w:rsidR="00744ABB" w:rsidRPr="00E91CB1" w:rsidRDefault="002C40FA" w:rsidP="00241855">
      <w:pPr>
        <w:rPr>
          <w:rFonts w:ascii="Goudy Old Style" w:hAnsi="Goudy Old Style"/>
        </w:rPr>
      </w:pPr>
      <w:r w:rsidRPr="002C40FA">
        <w:rPr>
          <w:rFonts w:ascii="Goudy Old Style" w:hAnsi="Goudy Old Style"/>
        </w:rPr>
        <w:t>Acting under the authority of my elected office, and in my official capacity as a member of the Salt Lake City Board of Education, I submit the following request on behalf of the residents o</w:t>
      </w:r>
      <w:r>
        <w:rPr>
          <w:rFonts w:ascii="Goudy Old Style" w:hAnsi="Goudy Old Style"/>
        </w:rPr>
        <w:t xml:space="preserve">f Salt Lake City, District 2. </w:t>
      </w:r>
      <w:r w:rsidRPr="00FB131A">
        <w:rPr>
          <w:rFonts w:ascii="Goudy Old Style" w:hAnsi="Goudy Old Style"/>
          <w:sz w:val="20"/>
          <w:szCs w:val="20"/>
        </w:rPr>
        <w:t xml:space="preserve"> </w:t>
      </w:r>
      <w:r w:rsidR="00B21FED" w:rsidRPr="00B21FED">
        <w:rPr>
          <w:rFonts w:ascii="Goudy Old Style" w:hAnsi="Goudy Old Style"/>
          <w:b/>
          <w:color w:val="C00000"/>
          <w:sz w:val="20"/>
          <w:szCs w:val="20"/>
        </w:rPr>
        <w:t>I am once again requesting</w:t>
      </w:r>
      <w:r w:rsidR="00E91CB1" w:rsidRPr="00B21FED">
        <w:rPr>
          <w:rFonts w:ascii="Goudy Old Style" w:hAnsi="Goudy Old Style"/>
          <w:b/>
          <w:color w:val="C00000"/>
          <w:sz w:val="20"/>
          <w:szCs w:val="20"/>
        </w:rPr>
        <w:t xml:space="preserve"> a </w:t>
      </w:r>
      <w:r w:rsidR="00FB131A" w:rsidRPr="00B21FED">
        <w:rPr>
          <w:rFonts w:ascii="Goudy Old Style" w:hAnsi="Goudy Old Style"/>
          <w:b/>
          <w:color w:val="C00000"/>
          <w:sz w:val="20"/>
          <w:szCs w:val="20"/>
        </w:rPr>
        <w:t>COMPLETE</w:t>
      </w:r>
      <w:r w:rsidRPr="00B21FED">
        <w:rPr>
          <w:rFonts w:ascii="Goudy Old Style" w:hAnsi="Goudy Old Style"/>
          <w:b/>
          <w:color w:val="C00000"/>
          <w:sz w:val="20"/>
          <w:szCs w:val="20"/>
        </w:rPr>
        <w:t xml:space="preserve"> </w:t>
      </w:r>
      <w:r w:rsidR="00E91CB1" w:rsidRPr="00B21FED">
        <w:rPr>
          <w:rFonts w:ascii="Goudy Old Style" w:hAnsi="Goudy Old Style"/>
          <w:b/>
          <w:color w:val="C00000"/>
          <w:sz w:val="20"/>
          <w:szCs w:val="20"/>
        </w:rPr>
        <w:t xml:space="preserve">and un-redacted copy of the </w:t>
      </w:r>
      <w:r w:rsidR="00B03732" w:rsidRPr="00B21FED">
        <w:rPr>
          <w:rFonts w:ascii="Goudy Old Style" w:hAnsi="Goudy Old Style"/>
          <w:b/>
          <w:color w:val="C00000"/>
          <w:sz w:val="20"/>
          <w:szCs w:val="20"/>
        </w:rPr>
        <w:t xml:space="preserve">Dr. Christy’s Discipline Appeal Hearing </w:t>
      </w:r>
      <w:proofErr w:type="gramStart"/>
      <w:r w:rsidR="00B03732" w:rsidRPr="00B21FED">
        <w:rPr>
          <w:rFonts w:ascii="Goudy Old Style" w:hAnsi="Goudy Old Style"/>
          <w:b/>
          <w:color w:val="C00000"/>
          <w:sz w:val="20"/>
          <w:szCs w:val="20"/>
        </w:rPr>
        <w:t xml:space="preserve">that occurred </w:t>
      </w:r>
      <w:r w:rsidRPr="00B21FED">
        <w:rPr>
          <w:rFonts w:ascii="Goudy Old Style" w:hAnsi="Goudy Old Style"/>
          <w:b/>
          <w:color w:val="C00000"/>
          <w:sz w:val="20"/>
          <w:szCs w:val="20"/>
        </w:rPr>
        <w:t xml:space="preserve">and </w:t>
      </w:r>
      <w:r w:rsidR="007433EF" w:rsidRPr="00B21FED">
        <w:rPr>
          <w:rFonts w:ascii="Goudy Old Style" w:hAnsi="Goudy Old Style"/>
          <w:b/>
          <w:color w:val="C00000"/>
          <w:sz w:val="20"/>
          <w:szCs w:val="20"/>
        </w:rPr>
        <w:t xml:space="preserve">was </w:t>
      </w:r>
      <w:r w:rsidR="000A69D6" w:rsidRPr="00B21FED">
        <w:rPr>
          <w:rFonts w:ascii="Goudy Old Style" w:hAnsi="Goudy Old Style"/>
          <w:b/>
          <w:color w:val="C00000"/>
          <w:sz w:val="20"/>
          <w:szCs w:val="20"/>
        </w:rPr>
        <w:t>arbitrated</w:t>
      </w:r>
      <w:r w:rsidRPr="00B21FED">
        <w:rPr>
          <w:rFonts w:ascii="Goudy Old Style" w:hAnsi="Goudy Old Style"/>
          <w:b/>
          <w:color w:val="C00000"/>
          <w:sz w:val="20"/>
          <w:szCs w:val="20"/>
        </w:rPr>
        <w:t xml:space="preserve"> by Kirk G. McRae </w:t>
      </w:r>
      <w:r w:rsidR="007433EF" w:rsidRPr="00B21FED">
        <w:rPr>
          <w:rFonts w:ascii="Goudy Old Style" w:hAnsi="Goudy Old Style"/>
          <w:b/>
          <w:color w:val="C00000"/>
          <w:sz w:val="20"/>
          <w:szCs w:val="20"/>
        </w:rPr>
        <w:t xml:space="preserve">on </w:t>
      </w:r>
      <w:r w:rsidRPr="00B21FED">
        <w:rPr>
          <w:rFonts w:ascii="Goudy Old Style" w:hAnsi="Goudy Old Style"/>
          <w:b/>
          <w:color w:val="C00000"/>
          <w:sz w:val="20"/>
          <w:szCs w:val="20"/>
        </w:rPr>
        <w:t>August 25, 2016</w:t>
      </w:r>
      <w:proofErr w:type="gramEnd"/>
      <w:r w:rsidRPr="00B21FED">
        <w:rPr>
          <w:rFonts w:ascii="Goudy Old Style" w:hAnsi="Goudy Old Style"/>
          <w:b/>
          <w:color w:val="C00000"/>
          <w:sz w:val="20"/>
          <w:szCs w:val="20"/>
        </w:rPr>
        <w:t>.</w:t>
      </w:r>
      <w:r w:rsidR="00E91CB1" w:rsidRPr="00B21FED">
        <w:rPr>
          <w:rFonts w:ascii="Goudy Old Style" w:hAnsi="Goudy Old Style"/>
          <w:color w:val="C00000"/>
          <w:sz w:val="20"/>
          <w:szCs w:val="20"/>
        </w:rPr>
        <w:t xml:space="preserve"> </w:t>
      </w:r>
      <w:r w:rsidR="00E91CB1" w:rsidRPr="00E91CB1">
        <w:rPr>
          <w:rFonts w:ascii="Goudy Old Style" w:hAnsi="Goudy Old Style"/>
          <w:sz w:val="20"/>
          <w:szCs w:val="20"/>
        </w:rPr>
        <w:t>I am also requesting copies o</w:t>
      </w:r>
      <w:r w:rsidR="00C94D04">
        <w:rPr>
          <w:rFonts w:ascii="Goudy Old Style" w:hAnsi="Goudy Old Style"/>
          <w:sz w:val="20"/>
          <w:szCs w:val="20"/>
        </w:rPr>
        <w:t xml:space="preserve">f all un-redacted </w:t>
      </w:r>
      <w:r w:rsidR="00E91CB1" w:rsidRPr="00E91CB1">
        <w:rPr>
          <w:rFonts w:ascii="Goudy Old Style" w:hAnsi="Goudy Old Style"/>
          <w:sz w:val="20"/>
          <w:szCs w:val="20"/>
        </w:rPr>
        <w:t xml:space="preserve">Exhibits associated with this hearing.  </w:t>
      </w:r>
    </w:p>
    <w:p w:rsidR="00744ABB" w:rsidRDefault="00744ABB" w:rsidP="00241855">
      <w:pPr>
        <w:rPr>
          <w:rFonts w:ascii="Goudy Old Style" w:hAnsi="Goudy Old Style"/>
        </w:rPr>
      </w:pPr>
    </w:p>
    <w:p w:rsidR="000A69D6" w:rsidRDefault="008D3538" w:rsidP="00C94D04">
      <w:pPr>
        <w:rPr>
          <w:rFonts w:ascii="Goudy Old Style" w:hAnsi="Goudy Old Style"/>
          <w:i/>
        </w:rPr>
      </w:pPr>
      <w:r w:rsidRPr="008D3538">
        <w:rPr>
          <w:rFonts w:ascii="Goudy Old Style" w:hAnsi="Goudy Old Style"/>
          <w:b/>
        </w:rPr>
        <w:t>VIOLATION</w:t>
      </w:r>
      <w:r>
        <w:rPr>
          <w:rFonts w:ascii="Goudy Old Style" w:hAnsi="Goudy Old Style"/>
        </w:rPr>
        <w:br/>
      </w:r>
      <w:r w:rsidR="00C94D04">
        <w:rPr>
          <w:rFonts w:ascii="Goudy Old Style" w:hAnsi="Goudy Old Style"/>
        </w:rPr>
        <w:t xml:space="preserve">I am sending a courtesy copy of this letter to a number of elected and appointed officials. In doing so, I am demonstrating the break down in local school Board governance </w:t>
      </w:r>
      <w:proofErr w:type="gramStart"/>
      <w:r w:rsidR="00C94D04">
        <w:rPr>
          <w:rFonts w:ascii="Goudy Old Style" w:hAnsi="Goudy Old Style"/>
        </w:rPr>
        <w:t>as a result</w:t>
      </w:r>
      <w:proofErr w:type="gramEnd"/>
      <w:r w:rsidR="00C94D04">
        <w:rPr>
          <w:rFonts w:ascii="Goudy Old Style" w:hAnsi="Goudy Old Style"/>
        </w:rPr>
        <w:t xml:space="preserve"> of your apparent disdain for my elected office</w:t>
      </w:r>
      <w:r w:rsidR="00E35D54">
        <w:rPr>
          <w:rFonts w:ascii="Goudy Old Style" w:hAnsi="Goudy Old Style"/>
        </w:rPr>
        <w:t>;</w:t>
      </w:r>
      <w:r w:rsidR="00C94D04">
        <w:rPr>
          <w:rFonts w:ascii="Goudy Old Style" w:hAnsi="Goudy Old Style"/>
        </w:rPr>
        <w:t xml:space="preserve"> as evidence by the fact that you continue to deny my requests for information related to a matter that</w:t>
      </w:r>
      <w:r w:rsidR="00E35D54">
        <w:rPr>
          <w:rFonts w:ascii="Goudy Old Style" w:hAnsi="Goudy Old Style"/>
        </w:rPr>
        <w:t xml:space="preserve"> I am required to adjudicate</w:t>
      </w:r>
      <w:r w:rsidR="00C94D04">
        <w:rPr>
          <w:rFonts w:ascii="Goudy Old Style" w:hAnsi="Goudy Old Style"/>
        </w:rPr>
        <w:t xml:space="preserve">. </w:t>
      </w:r>
      <w:r>
        <w:rPr>
          <w:rFonts w:ascii="Goudy Old Style" w:hAnsi="Goudy Old Style"/>
        </w:rPr>
        <w:t xml:space="preserve">This letter will also serve to place you on notice that in refusing to </w:t>
      </w:r>
      <w:r w:rsidR="00C94D04">
        <w:rPr>
          <w:rFonts w:ascii="Goudy Old Style" w:hAnsi="Goudy Old Style"/>
        </w:rPr>
        <w:t xml:space="preserve">provide me </w:t>
      </w:r>
      <w:r>
        <w:rPr>
          <w:rFonts w:ascii="Goudy Old Style" w:hAnsi="Goudy Old Style"/>
        </w:rPr>
        <w:t xml:space="preserve">the documentation </w:t>
      </w:r>
      <w:r w:rsidR="00C94D04">
        <w:rPr>
          <w:rFonts w:ascii="Goudy Old Style" w:hAnsi="Goudy Old Style"/>
        </w:rPr>
        <w:t>that</w:t>
      </w:r>
      <w:r w:rsidR="000A69D6">
        <w:rPr>
          <w:rFonts w:ascii="Goudy Old Style" w:hAnsi="Goudy Old Style"/>
        </w:rPr>
        <w:t xml:space="preserve"> I require to perform my duties</w:t>
      </w:r>
      <w:r>
        <w:rPr>
          <w:rFonts w:ascii="Goudy Old Style" w:hAnsi="Goudy Old Style"/>
        </w:rPr>
        <w:t xml:space="preserve">, you are </w:t>
      </w:r>
      <w:r w:rsidR="00C94D04" w:rsidRPr="001E749A">
        <w:rPr>
          <w:rFonts w:ascii="Goudy Old Style" w:hAnsi="Goudy Old Style"/>
          <w:i/>
        </w:rPr>
        <w:t>“restrict</w:t>
      </w:r>
      <w:r>
        <w:rPr>
          <w:rFonts w:ascii="Goudy Old Style" w:hAnsi="Goudy Old Style"/>
          <w:i/>
        </w:rPr>
        <w:t>ing</w:t>
      </w:r>
      <w:r w:rsidR="00C94D04" w:rsidRPr="001E749A">
        <w:rPr>
          <w:rFonts w:ascii="Goudy Old Style" w:hAnsi="Goudy Old Style"/>
          <w:i/>
        </w:rPr>
        <w:t xml:space="preserve"> and impair</w:t>
      </w:r>
      <w:r>
        <w:rPr>
          <w:rFonts w:ascii="Goudy Old Style" w:hAnsi="Goudy Old Style"/>
          <w:i/>
        </w:rPr>
        <w:t>ing</w:t>
      </w:r>
      <w:r w:rsidR="00C94D04" w:rsidRPr="001E749A">
        <w:rPr>
          <w:rFonts w:ascii="Goudy Old Style" w:hAnsi="Goudy Old Style"/>
          <w:i/>
        </w:rPr>
        <w:t>”</w:t>
      </w:r>
      <w:r w:rsidR="00C94D04">
        <w:rPr>
          <w:rFonts w:ascii="Goudy Old Style" w:hAnsi="Goudy Old Style"/>
        </w:rPr>
        <w:t xml:space="preserve"> my ability </w:t>
      </w:r>
      <w:r w:rsidR="00C94D04" w:rsidRPr="001E749A">
        <w:rPr>
          <w:rFonts w:ascii="Goudy Old Style" w:hAnsi="Goudy Old Style"/>
          <w:i/>
        </w:rPr>
        <w:t>“to serve and represent the residents</w:t>
      </w:r>
      <w:r w:rsidR="00C94D04">
        <w:rPr>
          <w:rFonts w:ascii="Goudy Old Style" w:hAnsi="Goudy Old Style"/>
          <w:i/>
        </w:rPr>
        <w:t xml:space="preserve"> of my District</w:t>
      </w:r>
      <w:proofErr w:type="gramStart"/>
      <w:r w:rsidR="00C94D04">
        <w:rPr>
          <w:rFonts w:ascii="Goudy Old Style" w:hAnsi="Goudy Old Style"/>
          <w:i/>
        </w:rPr>
        <w:t>”.</w:t>
      </w:r>
      <w:proofErr w:type="gramEnd"/>
      <w:r w:rsidR="00C94D04">
        <w:rPr>
          <w:rFonts w:ascii="Goudy Old Style" w:hAnsi="Goudy Old Style"/>
          <w:i/>
        </w:rPr>
        <w:t xml:space="preserve"> </w:t>
      </w:r>
    </w:p>
    <w:p w:rsidR="000A69D6" w:rsidRDefault="000A69D6" w:rsidP="00C94D04">
      <w:pPr>
        <w:rPr>
          <w:rFonts w:ascii="Goudy Old Style" w:hAnsi="Goudy Old Style"/>
          <w:i/>
        </w:rPr>
      </w:pPr>
    </w:p>
    <w:p w:rsidR="00C94D04" w:rsidRDefault="00E35D54" w:rsidP="00C94D04">
      <w:pPr>
        <w:rPr>
          <w:rFonts w:ascii="Goudy Old Style" w:hAnsi="Goudy Old Style"/>
        </w:rPr>
      </w:pPr>
      <w:r w:rsidRPr="00E35D54">
        <w:rPr>
          <w:rFonts w:ascii="Goudy Old Style" w:hAnsi="Goudy Old Style"/>
        </w:rPr>
        <w:t>Accordingly,</w:t>
      </w:r>
      <w:r>
        <w:rPr>
          <w:rFonts w:ascii="Goudy Old Style" w:hAnsi="Goudy Old Style"/>
          <w:i/>
        </w:rPr>
        <w:t xml:space="preserve"> </w:t>
      </w:r>
      <w:r>
        <w:rPr>
          <w:rFonts w:ascii="Goudy Old Style" w:hAnsi="Goudy Old Style"/>
        </w:rPr>
        <w:t>y</w:t>
      </w:r>
      <w:r w:rsidR="008D3538">
        <w:rPr>
          <w:rFonts w:ascii="Goudy Old Style" w:hAnsi="Goudy Old Style"/>
        </w:rPr>
        <w:t xml:space="preserve">our actions are in violation of </w:t>
      </w:r>
      <w:r w:rsidR="000A69D6">
        <w:rPr>
          <w:rFonts w:ascii="Goudy Old Style" w:hAnsi="Goudy Old Style"/>
        </w:rPr>
        <w:t xml:space="preserve">§53-3-401 of </w:t>
      </w:r>
      <w:r w:rsidR="00C94D04" w:rsidRPr="00241855">
        <w:rPr>
          <w:rFonts w:ascii="Goudy Old Style" w:hAnsi="Goudy Old Style"/>
        </w:rPr>
        <w:t xml:space="preserve">Utah Code: </w:t>
      </w:r>
    </w:p>
    <w:p w:rsidR="00C94D04" w:rsidRDefault="00C94D04" w:rsidP="00C94D04">
      <w:pPr>
        <w:rPr>
          <w:rFonts w:ascii="Goudy Old Style" w:hAnsi="Goudy Old Style"/>
        </w:rPr>
      </w:pPr>
    </w:p>
    <w:p w:rsidR="00C94D04" w:rsidRPr="0026627C" w:rsidRDefault="00C94D04" w:rsidP="00C94D04">
      <w:pPr>
        <w:rPr>
          <w:rFonts w:ascii="Centaur" w:hAnsi="Centaur"/>
          <w:b/>
          <w:sz w:val="24"/>
          <w:szCs w:val="24"/>
        </w:rPr>
      </w:pPr>
      <w:r>
        <w:rPr>
          <w:rFonts w:ascii="Goudy Old Style" w:hAnsi="Goudy Old Style"/>
        </w:rPr>
        <w:tab/>
      </w:r>
      <w:r w:rsidRPr="0026627C">
        <w:rPr>
          <w:rFonts w:ascii="Centaur" w:hAnsi="Centaur"/>
          <w:b/>
          <w:color w:val="0F243E" w:themeColor="text2" w:themeShade="80"/>
          <w:sz w:val="24"/>
          <w:szCs w:val="24"/>
        </w:rPr>
        <w:t xml:space="preserve">Notwithstanding a local school board's status as a body corporate, an elected member of </w:t>
      </w:r>
      <w:r w:rsidR="0026627C" w:rsidRPr="0026627C">
        <w:rPr>
          <w:rFonts w:ascii="Centaur" w:hAnsi="Centaur"/>
          <w:b/>
          <w:color w:val="0F243E" w:themeColor="text2" w:themeShade="80"/>
          <w:sz w:val="24"/>
          <w:szCs w:val="24"/>
        </w:rPr>
        <w:t xml:space="preserve">a local </w:t>
      </w:r>
      <w:r w:rsidR="0026627C">
        <w:rPr>
          <w:rFonts w:ascii="Centaur" w:hAnsi="Centaur"/>
          <w:b/>
          <w:color w:val="0F243E" w:themeColor="text2" w:themeShade="80"/>
          <w:sz w:val="24"/>
          <w:szCs w:val="24"/>
        </w:rPr>
        <w:tab/>
      </w:r>
      <w:r w:rsidR="0026627C" w:rsidRPr="0026627C">
        <w:rPr>
          <w:rFonts w:ascii="Centaur" w:hAnsi="Centaur"/>
          <w:b/>
          <w:color w:val="0F243E" w:themeColor="text2" w:themeShade="80"/>
          <w:sz w:val="24"/>
          <w:szCs w:val="24"/>
        </w:rPr>
        <w:t xml:space="preserve">school </w:t>
      </w:r>
      <w:r w:rsidRPr="0026627C">
        <w:rPr>
          <w:rFonts w:ascii="Centaur" w:hAnsi="Centaur"/>
          <w:b/>
          <w:color w:val="0F243E" w:themeColor="text2" w:themeShade="80"/>
          <w:sz w:val="24"/>
          <w:szCs w:val="24"/>
        </w:rPr>
        <w:t>board serves and represents the residents of the local school board memb</w:t>
      </w:r>
      <w:r w:rsidR="008D3538" w:rsidRPr="0026627C">
        <w:rPr>
          <w:rFonts w:ascii="Centaur" w:hAnsi="Centaur"/>
          <w:b/>
          <w:color w:val="0F243E" w:themeColor="text2" w:themeShade="80"/>
          <w:sz w:val="24"/>
          <w:szCs w:val="24"/>
        </w:rPr>
        <w:t xml:space="preserve">er's district, and </w:t>
      </w:r>
      <w:r w:rsidR="0026627C">
        <w:rPr>
          <w:rFonts w:ascii="Centaur" w:hAnsi="Centaur"/>
          <w:b/>
          <w:color w:val="0F243E" w:themeColor="text2" w:themeShade="80"/>
          <w:sz w:val="24"/>
          <w:szCs w:val="24"/>
        </w:rPr>
        <w:tab/>
      </w:r>
      <w:r w:rsidR="008D3538" w:rsidRPr="0026627C">
        <w:rPr>
          <w:rFonts w:ascii="Centaur" w:hAnsi="Centaur"/>
          <w:b/>
          <w:color w:val="0F243E" w:themeColor="text2" w:themeShade="80"/>
          <w:sz w:val="24"/>
          <w:szCs w:val="24"/>
        </w:rPr>
        <w:t>that service</w:t>
      </w:r>
      <w:r w:rsidR="0026627C" w:rsidRPr="0026627C">
        <w:rPr>
          <w:rFonts w:ascii="Centaur" w:hAnsi="Centaur"/>
          <w:b/>
          <w:color w:val="0F243E" w:themeColor="text2" w:themeShade="80"/>
          <w:sz w:val="24"/>
          <w:szCs w:val="24"/>
        </w:rPr>
        <w:t xml:space="preserve"> </w:t>
      </w:r>
      <w:r w:rsidRPr="0026627C">
        <w:rPr>
          <w:rFonts w:ascii="Centaur" w:hAnsi="Centaur"/>
          <w:b/>
          <w:color w:val="0F243E" w:themeColor="text2" w:themeShade="80"/>
          <w:sz w:val="24"/>
          <w:szCs w:val="24"/>
        </w:rPr>
        <w:t xml:space="preserve">and representation may not be restricted or impaired by the local school board </w:t>
      </w:r>
      <w:r w:rsidR="0026627C">
        <w:rPr>
          <w:rFonts w:ascii="Centaur" w:hAnsi="Centaur"/>
          <w:b/>
          <w:color w:val="0F243E" w:themeColor="text2" w:themeShade="80"/>
          <w:sz w:val="24"/>
          <w:szCs w:val="24"/>
        </w:rPr>
        <w:tab/>
      </w:r>
      <w:r w:rsidR="0026627C" w:rsidRPr="0026627C">
        <w:rPr>
          <w:rFonts w:ascii="Centaur" w:hAnsi="Centaur"/>
          <w:b/>
          <w:color w:val="0F243E" w:themeColor="text2" w:themeShade="80"/>
          <w:sz w:val="24"/>
          <w:szCs w:val="24"/>
        </w:rPr>
        <w:t xml:space="preserve">member's membership </w:t>
      </w:r>
      <w:r w:rsidRPr="0026627C">
        <w:rPr>
          <w:rFonts w:ascii="Centaur" w:hAnsi="Centaur"/>
          <w:b/>
          <w:color w:val="0F243E" w:themeColor="text2" w:themeShade="80"/>
          <w:sz w:val="24"/>
          <w:szCs w:val="24"/>
        </w:rPr>
        <w:t xml:space="preserve">on, or obligations to, the local school board. </w:t>
      </w:r>
    </w:p>
    <w:p w:rsidR="00C94D04" w:rsidRDefault="00C94D04" w:rsidP="00C94D04">
      <w:pPr>
        <w:rPr>
          <w:rFonts w:ascii="Goudy Old Style" w:hAnsi="Goudy Old Style"/>
        </w:rPr>
      </w:pPr>
    </w:p>
    <w:p w:rsidR="00BD7929" w:rsidRDefault="008D3538" w:rsidP="00BD7929">
      <w:pPr>
        <w:rPr>
          <w:rFonts w:ascii="Goudy Old Style" w:hAnsi="Goudy Old Style"/>
        </w:rPr>
      </w:pPr>
      <w:proofErr w:type="gramStart"/>
      <w:r w:rsidRPr="008D3538">
        <w:rPr>
          <w:rFonts w:ascii="Goudy Old Style" w:hAnsi="Goudy Old Style"/>
          <w:b/>
        </w:rPr>
        <w:t>BOARD MEETING</w:t>
      </w:r>
      <w:r>
        <w:rPr>
          <w:rFonts w:ascii="Goudy Old Style" w:hAnsi="Goudy Old Style"/>
        </w:rPr>
        <w:br/>
      </w:r>
      <w:r w:rsidR="002C40FA">
        <w:rPr>
          <w:rFonts w:ascii="Goudy Old Style" w:hAnsi="Goudy Old Style"/>
        </w:rPr>
        <w:t>As you are</w:t>
      </w:r>
      <w:proofErr w:type="gramEnd"/>
      <w:r w:rsidR="002C40FA">
        <w:rPr>
          <w:rFonts w:ascii="Goudy Old Style" w:hAnsi="Goudy Old Style"/>
        </w:rPr>
        <w:t xml:space="preserve"> </w:t>
      </w:r>
      <w:r w:rsidR="001411C0">
        <w:rPr>
          <w:rFonts w:ascii="Goudy Old Style" w:hAnsi="Goudy Old Style"/>
        </w:rPr>
        <w:t>aware,</w:t>
      </w:r>
      <w:r w:rsidR="002C40FA">
        <w:rPr>
          <w:rFonts w:ascii="Goudy Old Style" w:hAnsi="Goudy Old Style"/>
        </w:rPr>
        <w:t xml:space="preserve"> a Salt Lake City Board of Education meeting is scheduled for </w:t>
      </w:r>
      <w:r w:rsidR="00744ABB" w:rsidRPr="001411C0">
        <w:rPr>
          <w:rFonts w:ascii="Goudy Old Style" w:hAnsi="Goudy Old Style"/>
          <w:b/>
        </w:rPr>
        <w:t>Tuesday, October 11, 2016</w:t>
      </w:r>
      <w:r w:rsidR="002C40FA">
        <w:rPr>
          <w:rFonts w:ascii="Goudy Old Style" w:hAnsi="Goudy Old Style"/>
        </w:rPr>
        <w:t>.</w:t>
      </w:r>
      <w:r w:rsidR="00C5165F">
        <w:rPr>
          <w:rFonts w:ascii="Goudy Old Style" w:hAnsi="Goudy Old Style"/>
        </w:rPr>
        <w:t xml:space="preserve"> </w:t>
      </w:r>
      <w:r w:rsidR="00BD7929">
        <w:rPr>
          <w:rFonts w:ascii="Goudy Old Style" w:hAnsi="Goudy Old Style"/>
        </w:rPr>
        <w:t>The action item on the agenda states:</w:t>
      </w:r>
    </w:p>
    <w:p w:rsidR="00BD7929" w:rsidRDefault="00BD7929" w:rsidP="00BD7929">
      <w:pPr>
        <w:rPr>
          <w:rFonts w:ascii="Goudy Old Style" w:hAnsi="Goudy Old Style"/>
        </w:rPr>
      </w:pPr>
    </w:p>
    <w:p w:rsidR="00C5165F" w:rsidRDefault="00BD7929" w:rsidP="002C40FA">
      <w:pPr>
        <w:rPr>
          <w:rFonts w:ascii="Goudy Old Style" w:hAnsi="Goudy Old Style"/>
        </w:rPr>
      </w:pPr>
      <w:r>
        <w:rPr>
          <w:rFonts w:ascii="Goudy Old Style" w:hAnsi="Goudy Old Style"/>
        </w:rPr>
        <w:tab/>
      </w:r>
      <w:r w:rsidRPr="00BD7929">
        <w:rPr>
          <w:rFonts w:ascii="Goudy Old Style" w:hAnsi="Goudy Old Style"/>
          <w:i/>
        </w:rPr>
        <w:t>Recommendation of Hearing Officer</w:t>
      </w:r>
      <w:r>
        <w:rPr>
          <w:rFonts w:ascii="Goudy Old Style" w:hAnsi="Goudy Old Style"/>
        </w:rPr>
        <w:t xml:space="preserve"> </w:t>
      </w:r>
      <w:r w:rsidR="00C5165F">
        <w:rPr>
          <w:rStyle w:val="FootnoteReference"/>
          <w:rFonts w:ascii="Goudy Old Style" w:hAnsi="Goudy Old Style"/>
        </w:rPr>
        <w:footnoteReference w:id="1"/>
      </w:r>
      <w:r w:rsidR="001411C0">
        <w:rPr>
          <w:rFonts w:ascii="Goudy Old Style" w:hAnsi="Goudy Old Style"/>
        </w:rPr>
        <w:t xml:space="preserve"> </w:t>
      </w:r>
    </w:p>
    <w:p w:rsidR="00C5165F" w:rsidRDefault="00C5165F" w:rsidP="002C40FA">
      <w:pPr>
        <w:rPr>
          <w:rFonts w:ascii="Goudy Old Style" w:hAnsi="Goudy Old Style"/>
        </w:rPr>
      </w:pPr>
    </w:p>
    <w:p w:rsidR="008D3538" w:rsidRDefault="008D3538" w:rsidP="002C40FA">
      <w:pPr>
        <w:rPr>
          <w:rFonts w:ascii="Goudy Old Style" w:hAnsi="Goudy Old Style"/>
        </w:rPr>
      </w:pPr>
    </w:p>
    <w:p w:rsidR="008D3538" w:rsidRDefault="008D3538" w:rsidP="002C40FA">
      <w:pPr>
        <w:rPr>
          <w:rFonts w:ascii="Goudy Old Style" w:hAnsi="Goudy Old Style"/>
        </w:rPr>
      </w:pPr>
    </w:p>
    <w:p w:rsidR="001411C0" w:rsidRDefault="001411C0" w:rsidP="002C40FA">
      <w:pPr>
        <w:rPr>
          <w:rFonts w:ascii="Goudy Old Style" w:hAnsi="Goudy Old Style"/>
        </w:rPr>
      </w:pPr>
      <w:r>
        <w:rPr>
          <w:rFonts w:ascii="Goudy Old Style" w:hAnsi="Goudy Old Style"/>
        </w:rPr>
        <w:t>The exhibit attached to the agenda is a memo from you and in part states:</w:t>
      </w:r>
    </w:p>
    <w:p w:rsidR="001411C0" w:rsidRDefault="001411C0" w:rsidP="002C40FA">
      <w:pPr>
        <w:rPr>
          <w:rFonts w:ascii="Goudy Old Style" w:hAnsi="Goudy Old Style"/>
        </w:rPr>
      </w:pPr>
    </w:p>
    <w:p w:rsidR="001411C0" w:rsidRPr="00C5165F" w:rsidRDefault="001411C0" w:rsidP="001411C0">
      <w:pPr>
        <w:rPr>
          <w:rFonts w:ascii="Goudy Old Style" w:hAnsi="Goudy Old Style"/>
          <w:i/>
        </w:rPr>
      </w:pPr>
      <w:r>
        <w:rPr>
          <w:rFonts w:ascii="Goudy Old Style" w:hAnsi="Goudy Old Style"/>
        </w:rPr>
        <w:tab/>
      </w:r>
      <w:r w:rsidRPr="00C5165F">
        <w:rPr>
          <w:rFonts w:ascii="Goudy Old Style" w:hAnsi="Goudy Old Style"/>
          <w:i/>
        </w:rPr>
        <w:t>“Kirk G. McRae served as the hearing officer and has recommended to the board that the</w:t>
      </w:r>
    </w:p>
    <w:p w:rsidR="001411C0" w:rsidRPr="00C5165F" w:rsidRDefault="001411C0" w:rsidP="001411C0">
      <w:pPr>
        <w:rPr>
          <w:rFonts w:ascii="Goudy Old Style" w:hAnsi="Goudy Old Style"/>
          <w:i/>
        </w:rPr>
      </w:pPr>
      <w:r w:rsidRPr="00C5165F">
        <w:rPr>
          <w:rFonts w:ascii="Goudy Old Style" w:hAnsi="Goudy Old Style"/>
          <w:i/>
        </w:rPr>
        <w:tab/>
      </w:r>
      <w:proofErr w:type="gramStart"/>
      <w:r w:rsidRPr="00C5165F">
        <w:rPr>
          <w:rFonts w:ascii="Goudy Old Style" w:hAnsi="Goudy Old Style"/>
          <w:i/>
        </w:rPr>
        <w:t>imposed</w:t>
      </w:r>
      <w:proofErr w:type="gramEnd"/>
      <w:r w:rsidRPr="00C5165F">
        <w:rPr>
          <w:rFonts w:ascii="Goudy Old Style" w:hAnsi="Goudy Old Style"/>
          <w:i/>
        </w:rPr>
        <w:t xml:space="preserve"> discipline be upheld as it was “reasonable, appropriate, and sufficient.” As per</w:t>
      </w:r>
    </w:p>
    <w:p w:rsidR="001411C0" w:rsidRPr="00C5165F" w:rsidRDefault="001411C0" w:rsidP="001411C0">
      <w:pPr>
        <w:rPr>
          <w:rFonts w:ascii="Goudy Old Style" w:hAnsi="Goudy Old Style"/>
          <w:i/>
        </w:rPr>
      </w:pPr>
      <w:r w:rsidRPr="00C5165F">
        <w:rPr>
          <w:rFonts w:ascii="Goudy Old Style" w:hAnsi="Goudy Old Style"/>
          <w:i/>
        </w:rPr>
        <w:tab/>
        <w:t>Section II of the Employee Handbook, the hearing officer’s decision shall be subject to</w:t>
      </w:r>
    </w:p>
    <w:p w:rsidR="001411C0" w:rsidRDefault="001411C0" w:rsidP="001411C0">
      <w:pPr>
        <w:rPr>
          <w:rFonts w:ascii="Goudy Old Style" w:hAnsi="Goudy Old Style"/>
        </w:rPr>
      </w:pPr>
      <w:r w:rsidRPr="00C5165F">
        <w:rPr>
          <w:rFonts w:ascii="Goudy Old Style" w:hAnsi="Goudy Old Style"/>
          <w:i/>
        </w:rPr>
        <w:tab/>
      </w:r>
      <w:proofErr w:type="gramStart"/>
      <w:r w:rsidRPr="00C5165F">
        <w:rPr>
          <w:rFonts w:ascii="Goudy Old Style" w:hAnsi="Goudy Old Style"/>
          <w:i/>
        </w:rPr>
        <w:t>board</w:t>
      </w:r>
      <w:proofErr w:type="gramEnd"/>
      <w:r w:rsidRPr="00C5165F">
        <w:rPr>
          <w:rFonts w:ascii="Goudy Old Style" w:hAnsi="Goudy Old Style"/>
          <w:i/>
        </w:rPr>
        <w:t xml:space="preserve"> approval.”</w:t>
      </w:r>
      <w:r>
        <w:rPr>
          <w:rFonts w:ascii="Goudy Old Style" w:hAnsi="Goudy Old Style"/>
        </w:rPr>
        <w:t xml:space="preserve"> </w:t>
      </w:r>
      <w:r>
        <w:rPr>
          <w:rStyle w:val="FootnoteReference"/>
          <w:rFonts w:ascii="Goudy Old Style" w:hAnsi="Goudy Old Style"/>
        </w:rPr>
        <w:footnoteReference w:id="2"/>
      </w:r>
    </w:p>
    <w:p w:rsidR="001411C0" w:rsidRDefault="001411C0" w:rsidP="002C40FA">
      <w:pPr>
        <w:rPr>
          <w:rFonts w:ascii="Goudy Old Style" w:hAnsi="Goudy Old Style"/>
        </w:rPr>
      </w:pPr>
    </w:p>
    <w:p w:rsidR="0026627C" w:rsidRPr="003E4BCF" w:rsidRDefault="003E4BCF" w:rsidP="0026627C">
      <w:pPr>
        <w:rPr>
          <w:rFonts w:ascii="Goudy Old Style" w:hAnsi="Goudy Old Style"/>
          <w:b/>
          <w:color w:val="000000" w:themeColor="text1"/>
        </w:rPr>
      </w:pPr>
      <w:r w:rsidRPr="003E4BCF">
        <w:rPr>
          <w:rFonts w:ascii="Goudy Old Style" w:hAnsi="Goudy Old Style"/>
          <w:b/>
          <w:color w:val="000000" w:themeColor="text1"/>
        </w:rPr>
        <w:t>GARRIT</w:t>
      </w:r>
      <w:r w:rsidR="00073D64">
        <w:rPr>
          <w:rFonts w:ascii="Goudy Old Style" w:hAnsi="Goudy Old Style"/>
          <w:b/>
          <w:color w:val="000000" w:themeColor="text1"/>
        </w:rPr>
        <w:t>S</w:t>
      </w:r>
      <w:r w:rsidRPr="003E4BCF">
        <w:rPr>
          <w:rFonts w:ascii="Goudy Old Style" w:hAnsi="Goudy Old Style"/>
          <w:b/>
          <w:color w:val="000000" w:themeColor="text1"/>
        </w:rPr>
        <w:t>ON</w:t>
      </w:r>
      <w:r w:rsidR="0026627C" w:rsidRPr="003E4BCF">
        <w:rPr>
          <w:rFonts w:ascii="Goudy Old Style" w:hAnsi="Goudy Old Style"/>
          <w:b/>
          <w:color w:val="000000" w:themeColor="text1"/>
        </w:rPr>
        <w:t xml:space="preserve"> MEMO</w:t>
      </w:r>
    </w:p>
    <w:p w:rsidR="003E4BCF" w:rsidRPr="003E4BCF" w:rsidRDefault="003E4BCF" w:rsidP="002C40FA">
      <w:pPr>
        <w:rPr>
          <w:rFonts w:ascii="Goudy Old Style" w:hAnsi="Goudy Old Style"/>
          <w:color w:val="000000" w:themeColor="text1"/>
        </w:rPr>
      </w:pPr>
      <w:r>
        <w:rPr>
          <w:rFonts w:ascii="Goudy Old Style" w:hAnsi="Goudy Old Style"/>
          <w:color w:val="000000" w:themeColor="text1"/>
        </w:rPr>
        <w:t xml:space="preserve">On October 3, 2016 – The Board received an email from </w:t>
      </w:r>
      <w:r w:rsidRPr="003E4BCF">
        <w:rPr>
          <w:rFonts w:ascii="Goudy Old Style" w:hAnsi="Goudy Old Style"/>
          <w:color w:val="000000" w:themeColor="text1"/>
        </w:rPr>
        <w:t xml:space="preserve">Tina </w:t>
      </w:r>
      <w:r>
        <w:rPr>
          <w:rFonts w:ascii="Goudy Old Style" w:hAnsi="Goudy Old Style"/>
          <w:color w:val="000000" w:themeColor="text1"/>
        </w:rPr>
        <w:t>Hatch</w:t>
      </w:r>
      <w:r w:rsidRPr="003E4BCF">
        <w:rPr>
          <w:rFonts w:ascii="Goudy Old Style" w:hAnsi="Goudy Old Style"/>
          <w:color w:val="000000" w:themeColor="text1"/>
        </w:rPr>
        <w:t xml:space="preserve"> advising the following:</w:t>
      </w:r>
    </w:p>
    <w:p w:rsidR="003E4BCF" w:rsidRPr="003E4BCF" w:rsidRDefault="003E4BCF" w:rsidP="002C40FA">
      <w:pPr>
        <w:rPr>
          <w:rFonts w:ascii="Goudy Old Style" w:hAnsi="Goudy Old Style"/>
          <w:color w:val="000000" w:themeColor="text1"/>
        </w:rPr>
      </w:pPr>
    </w:p>
    <w:p w:rsidR="003E4BCF" w:rsidRPr="003E4BCF" w:rsidRDefault="003E4BCF" w:rsidP="002C40FA">
      <w:pPr>
        <w:rPr>
          <w:rFonts w:ascii="Goudy Old Style" w:hAnsi="Goudy Old Style"/>
          <w:color w:val="000000" w:themeColor="text1"/>
        </w:rPr>
      </w:pPr>
      <w:r>
        <w:rPr>
          <w:rFonts w:ascii="Goudy Old Style" w:hAnsi="Goudy Old Style"/>
          <w:color w:val="000000" w:themeColor="text1"/>
        </w:rPr>
        <w:tab/>
      </w:r>
      <w:r w:rsidRPr="00307938">
        <w:rPr>
          <w:rFonts w:ascii="Goudy Old Style" w:hAnsi="Goudy Old Style"/>
          <w:i/>
          <w:color w:val="000000" w:themeColor="text1"/>
        </w:rPr>
        <w:t xml:space="preserve">“I have attached the hearing officer’s report regarding the K. Christy matter, as well as the board letter </w:t>
      </w:r>
      <w:r w:rsidR="00307938">
        <w:rPr>
          <w:rFonts w:ascii="Goudy Old Style" w:hAnsi="Goudy Old Style"/>
          <w:i/>
          <w:color w:val="000000" w:themeColor="text1"/>
        </w:rPr>
        <w:tab/>
      </w:r>
      <w:r w:rsidRPr="00307938">
        <w:rPr>
          <w:rFonts w:ascii="Goudy Old Style" w:hAnsi="Goudy Old Style"/>
          <w:i/>
          <w:color w:val="000000" w:themeColor="text1"/>
        </w:rPr>
        <w:t>that will be submitted for approval in a public</w:t>
      </w:r>
      <w:r w:rsidR="00307938" w:rsidRPr="00307938">
        <w:rPr>
          <w:rFonts w:ascii="Goudy Old Style" w:hAnsi="Goudy Old Style"/>
          <w:i/>
          <w:color w:val="000000" w:themeColor="text1"/>
        </w:rPr>
        <w:t xml:space="preserve"> board meeting…”</w:t>
      </w:r>
      <w:r>
        <w:rPr>
          <w:rFonts w:ascii="Goudy Old Style" w:hAnsi="Goudy Old Style"/>
          <w:color w:val="000000" w:themeColor="text1"/>
        </w:rPr>
        <w:t xml:space="preserve"> </w:t>
      </w:r>
      <w:r>
        <w:rPr>
          <w:rStyle w:val="FootnoteReference"/>
          <w:rFonts w:ascii="Goudy Old Style" w:hAnsi="Goudy Old Style"/>
          <w:color w:val="000000" w:themeColor="text1"/>
        </w:rPr>
        <w:footnoteReference w:id="3"/>
      </w:r>
    </w:p>
    <w:p w:rsidR="003E4BCF" w:rsidRPr="003E4BCF" w:rsidRDefault="003E4BCF" w:rsidP="002C40FA">
      <w:pPr>
        <w:rPr>
          <w:rFonts w:ascii="Goudy Old Style" w:hAnsi="Goudy Old Style"/>
          <w:color w:val="000000" w:themeColor="text1"/>
        </w:rPr>
      </w:pPr>
    </w:p>
    <w:p w:rsidR="00307938" w:rsidRDefault="00307938" w:rsidP="002C40FA">
      <w:pPr>
        <w:rPr>
          <w:rFonts w:ascii="Goudy Old Style" w:hAnsi="Goudy Old Style"/>
          <w:color w:val="000000" w:themeColor="text1"/>
        </w:rPr>
      </w:pPr>
      <w:r>
        <w:rPr>
          <w:rFonts w:ascii="Goudy Old Style" w:hAnsi="Goudy Old Style"/>
          <w:color w:val="000000" w:themeColor="text1"/>
        </w:rPr>
        <w:t xml:space="preserve">I could not open the links </w:t>
      </w:r>
      <w:r w:rsidR="00073D64">
        <w:rPr>
          <w:rFonts w:ascii="Goudy Old Style" w:hAnsi="Goudy Old Style"/>
          <w:color w:val="000000" w:themeColor="text1"/>
        </w:rPr>
        <w:t xml:space="preserve">in the email </w:t>
      </w:r>
      <w:r>
        <w:rPr>
          <w:rFonts w:ascii="Goudy Old Style" w:hAnsi="Goudy Old Style"/>
          <w:color w:val="000000" w:themeColor="text1"/>
        </w:rPr>
        <w:t xml:space="preserve">and went to the District offices to obtain a copy of the hearing </w:t>
      </w:r>
      <w:r w:rsidR="00E35D54">
        <w:rPr>
          <w:rFonts w:ascii="Goudy Old Style" w:hAnsi="Goudy Old Style"/>
          <w:color w:val="000000" w:themeColor="text1"/>
        </w:rPr>
        <w:t>officer’s determination</w:t>
      </w:r>
      <w:r>
        <w:rPr>
          <w:rFonts w:ascii="Goudy Old Style" w:hAnsi="Goudy Old Style"/>
          <w:color w:val="000000" w:themeColor="text1"/>
        </w:rPr>
        <w:t xml:space="preserve"> </w:t>
      </w:r>
      <w:r w:rsidR="00B21FED" w:rsidRPr="003E4BCF">
        <w:rPr>
          <w:rStyle w:val="FootnoteReference"/>
          <w:rFonts w:ascii="Goudy Old Style" w:hAnsi="Goudy Old Style"/>
          <w:color w:val="000000" w:themeColor="text1"/>
        </w:rPr>
        <w:footnoteReference w:id="4"/>
      </w:r>
      <w:r w:rsidR="00C94D04" w:rsidRPr="003E4BCF">
        <w:rPr>
          <w:rFonts w:ascii="Goudy Old Style" w:hAnsi="Goudy Old Style"/>
          <w:color w:val="000000" w:themeColor="text1"/>
        </w:rPr>
        <w:t xml:space="preserve"> </w:t>
      </w:r>
      <w:r>
        <w:rPr>
          <w:rFonts w:ascii="Goudy Old Style" w:hAnsi="Goudy Old Style"/>
          <w:color w:val="000000" w:themeColor="text1"/>
        </w:rPr>
        <w:t xml:space="preserve">with an accompanying memo by Human Resource Director, Byron </w:t>
      </w:r>
      <w:r w:rsidR="00073D64">
        <w:rPr>
          <w:rFonts w:ascii="Goudy Old Style" w:hAnsi="Goudy Old Style"/>
          <w:color w:val="000000" w:themeColor="text1"/>
        </w:rPr>
        <w:t>Garrits</w:t>
      </w:r>
      <w:r>
        <w:rPr>
          <w:rFonts w:ascii="Goudy Old Style" w:hAnsi="Goudy Old Style"/>
          <w:color w:val="000000" w:themeColor="text1"/>
        </w:rPr>
        <w:t xml:space="preserve">on, which in part states: </w:t>
      </w:r>
    </w:p>
    <w:p w:rsidR="00307938" w:rsidRDefault="00307938" w:rsidP="002C40FA">
      <w:pPr>
        <w:rPr>
          <w:rFonts w:ascii="Goudy Old Style" w:hAnsi="Goudy Old Style"/>
          <w:color w:val="000000" w:themeColor="text1"/>
        </w:rPr>
      </w:pPr>
    </w:p>
    <w:p w:rsidR="00073D64" w:rsidRPr="00073D64" w:rsidRDefault="00073D64" w:rsidP="00073D64">
      <w:pPr>
        <w:rPr>
          <w:rFonts w:ascii="Goudy Old Style" w:hAnsi="Goudy Old Style"/>
          <w:i/>
          <w:color w:val="000000" w:themeColor="text1"/>
        </w:rPr>
      </w:pPr>
      <w:r>
        <w:rPr>
          <w:rFonts w:ascii="Goudy Old Style" w:hAnsi="Goudy Old Style"/>
          <w:color w:val="000000" w:themeColor="text1"/>
        </w:rPr>
        <w:tab/>
      </w:r>
      <w:r w:rsidRPr="00073D64">
        <w:rPr>
          <w:rFonts w:ascii="Goudy Old Style" w:hAnsi="Goudy Old Style"/>
          <w:i/>
          <w:color w:val="000000" w:themeColor="text1"/>
        </w:rPr>
        <w:t xml:space="preserve">According to the Administrative Procedures for P-4 Discipline of District Employees, the recommendation </w:t>
      </w:r>
      <w:r>
        <w:rPr>
          <w:rFonts w:ascii="Goudy Old Style" w:hAnsi="Goudy Old Style"/>
          <w:i/>
          <w:color w:val="000000" w:themeColor="text1"/>
        </w:rPr>
        <w:tab/>
      </w:r>
      <w:r w:rsidRPr="00073D64">
        <w:rPr>
          <w:rFonts w:ascii="Goudy Old Style" w:hAnsi="Goudy Old Style"/>
          <w:i/>
          <w:color w:val="000000" w:themeColor="text1"/>
        </w:rPr>
        <w:t>is submitted to the board.</w:t>
      </w:r>
    </w:p>
    <w:p w:rsidR="00073D64" w:rsidRPr="00073D64" w:rsidRDefault="00073D64" w:rsidP="00073D64">
      <w:pPr>
        <w:rPr>
          <w:rFonts w:ascii="Goudy Old Style" w:hAnsi="Goudy Old Style"/>
          <w:i/>
          <w:color w:val="000000" w:themeColor="text1"/>
        </w:rPr>
      </w:pPr>
    </w:p>
    <w:p w:rsidR="00073D64" w:rsidRPr="00073D64" w:rsidRDefault="00073D64" w:rsidP="00073D64">
      <w:pPr>
        <w:rPr>
          <w:rFonts w:ascii="Goudy Old Style" w:hAnsi="Goudy Old Style"/>
          <w:i/>
          <w:color w:val="000000" w:themeColor="text1"/>
        </w:rPr>
      </w:pPr>
      <w:r w:rsidRPr="00073D64">
        <w:rPr>
          <w:rFonts w:ascii="Goudy Old Style" w:hAnsi="Goudy Old Style"/>
          <w:i/>
          <w:color w:val="000000" w:themeColor="text1"/>
        </w:rPr>
        <w:tab/>
        <w:t>Section D. outlines the responsibilities and options of the Board of Education:</w:t>
      </w:r>
    </w:p>
    <w:p w:rsidR="00073D64" w:rsidRPr="00073D64" w:rsidRDefault="00073D64" w:rsidP="00073D64">
      <w:pPr>
        <w:rPr>
          <w:rFonts w:ascii="Goudy Old Style" w:hAnsi="Goudy Old Style"/>
          <w:i/>
          <w:color w:val="000000" w:themeColor="text1"/>
        </w:rPr>
      </w:pPr>
    </w:p>
    <w:p w:rsidR="00073D64" w:rsidRPr="00073D64" w:rsidRDefault="00073D64" w:rsidP="00073D64">
      <w:pPr>
        <w:rPr>
          <w:rFonts w:ascii="Goudy Old Style" w:hAnsi="Goudy Old Style"/>
          <w:i/>
          <w:color w:val="000000" w:themeColor="text1"/>
        </w:rPr>
      </w:pPr>
      <w:r w:rsidRPr="00073D64">
        <w:rPr>
          <w:rFonts w:ascii="Goudy Old Style" w:hAnsi="Goudy Old Style"/>
          <w:i/>
          <w:color w:val="000000" w:themeColor="text1"/>
        </w:rPr>
        <w:tab/>
      </w:r>
      <w:proofErr w:type="gramStart"/>
      <w:r w:rsidRPr="00073D64">
        <w:rPr>
          <w:rFonts w:ascii="Goudy Old Style" w:hAnsi="Goudy Old Style"/>
          <w:i/>
          <w:color w:val="000000" w:themeColor="text1"/>
        </w:rPr>
        <w:t>1.The</w:t>
      </w:r>
      <w:proofErr w:type="gramEnd"/>
      <w:r w:rsidRPr="00073D64">
        <w:rPr>
          <w:rFonts w:ascii="Goudy Old Style" w:hAnsi="Goudy Old Style"/>
          <w:i/>
          <w:color w:val="000000" w:themeColor="text1"/>
        </w:rPr>
        <w:t xml:space="preserve"> board will review the hearing officer’s recommendations and either accept them, or prepare its own </w:t>
      </w:r>
      <w:r>
        <w:rPr>
          <w:rFonts w:ascii="Goudy Old Style" w:hAnsi="Goudy Old Style"/>
          <w:i/>
          <w:color w:val="000000" w:themeColor="text1"/>
        </w:rPr>
        <w:tab/>
      </w:r>
      <w:r w:rsidRPr="00073D64">
        <w:rPr>
          <w:rFonts w:ascii="Goudy Old Style" w:hAnsi="Goudy Old Style"/>
          <w:i/>
          <w:color w:val="000000" w:themeColor="text1"/>
        </w:rPr>
        <w:t xml:space="preserve">findings and conclusions </w:t>
      </w:r>
      <w:r w:rsidRPr="00A82DB7">
        <w:rPr>
          <w:rFonts w:ascii="Goudy Old Style" w:hAnsi="Goudy Old Style"/>
          <w:b/>
          <w:i/>
          <w:color w:val="C00000"/>
        </w:rPr>
        <w:t>based on the record of the hearing</w:t>
      </w:r>
      <w:r w:rsidRPr="00073D64">
        <w:rPr>
          <w:rFonts w:ascii="Goudy Old Style" w:hAnsi="Goudy Old Style"/>
          <w:i/>
          <w:color w:val="000000" w:themeColor="text1"/>
        </w:rPr>
        <w:t>.</w:t>
      </w:r>
    </w:p>
    <w:p w:rsidR="00073D64" w:rsidRPr="00073D64" w:rsidRDefault="00073D64" w:rsidP="00073D64">
      <w:pPr>
        <w:rPr>
          <w:rFonts w:ascii="Goudy Old Style" w:hAnsi="Goudy Old Style"/>
          <w:i/>
          <w:color w:val="000000" w:themeColor="text1"/>
        </w:rPr>
      </w:pPr>
    </w:p>
    <w:p w:rsidR="00073D64" w:rsidRPr="00073D64" w:rsidRDefault="00073D64" w:rsidP="00073D64">
      <w:pPr>
        <w:rPr>
          <w:rFonts w:ascii="Goudy Old Style" w:hAnsi="Goudy Old Style"/>
          <w:i/>
          <w:color w:val="000000" w:themeColor="text1"/>
        </w:rPr>
      </w:pPr>
      <w:r w:rsidRPr="00073D64">
        <w:rPr>
          <w:rFonts w:ascii="Goudy Old Style" w:hAnsi="Goudy Old Style"/>
          <w:i/>
          <w:color w:val="000000" w:themeColor="text1"/>
        </w:rPr>
        <w:tab/>
        <w:t xml:space="preserve">2. In making its decision the board </w:t>
      </w:r>
      <w:proofErr w:type="gramStart"/>
      <w:r w:rsidRPr="00073D64">
        <w:rPr>
          <w:rFonts w:ascii="Goudy Old Style" w:hAnsi="Goudy Old Style"/>
          <w:i/>
          <w:color w:val="000000" w:themeColor="text1"/>
        </w:rPr>
        <w:t>may, at its discretion, allow</w:t>
      </w:r>
      <w:proofErr w:type="gramEnd"/>
      <w:r w:rsidRPr="00073D64">
        <w:rPr>
          <w:rFonts w:ascii="Goudy Old Style" w:hAnsi="Goudy Old Style"/>
          <w:i/>
          <w:color w:val="000000" w:themeColor="text1"/>
        </w:rPr>
        <w:t xml:space="preserve"> the employee and the district to submit </w:t>
      </w:r>
      <w:r>
        <w:rPr>
          <w:rFonts w:ascii="Goudy Old Style" w:hAnsi="Goudy Old Style"/>
          <w:i/>
          <w:color w:val="000000" w:themeColor="text1"/>
        </w:rPr>
        <w:tab/>
      </w:r>
      <w:r w:rsidRPr="00073D64">
        <w:rPr>
          <w:rFonts w:ascii="Goudy Old Style" w:hAnsi="Goudy Old Style"/>
          <w:i/>
          <w:color w:val="000000" w:themeColor="text1"/>
        </w:rPr>
        <w:t>written or oral argument regarding the matter.</w:t>
      </w:r>
    </w:p>
    <w:p w:rsidR="00073D64" w:rsidRPr="00073D64" w:rsidRDefault="00073D64" w:rsidP="00073D64">
      <w:pPr>
        <w:rPr>
          <w:rFonts w:ascii="Goudy Old Style" w:hAnsi="Goudy Old Style"/>
          <w:i/>
          <w:color w:val="000000" w:themeColor="text1"/>
        </w:rPr>
      </w:pPr>
    </w:p>
    <w:p w:rsidR="00073D64" w:rsidRPr="00073D64" w:rsidRDefault="00073D64" w:rsidP="00073D64">
      <w:pPr>
        <w:rPr>
          <w:rFonts w:ascii="Goudy Old Style" w:hAnsi="Goudy Old Style"/>
          <w:i/>
          <w:color w:val="000000" w:themeColor="text1"/>
        </w:rPr>
      </w:pPr>
      <w:r w:rsidRPr="00073D64">
        <w:rPr>
          <w:rFonts w:ascii="Goudy Old Style" w:hAnsi="Goudy Old Style"/>
          <w:i/>
          <w:color w:val="000000" w:themeColor="text1"/>
        </w:rPr>
        <w:tab/>
        <w:t>3. The board may also reopen the hearing to receive additional evidence from the parties.</w:t>
      </w:r>
    </w:p>
    <w:p w:rsidR="00073D64" w:rsidRPr="00073D64" w:rsidRDefault="00073D64" w:rsidP="00073D64">
      <w:pPr>
        <w:rPr>
          <w:rFonts w:ascii="Goudy Old Style" w:hAnsi="Goudy Old Style"/>
          <w:i/>
          <w:color w:val="000000" w:themeColor="text1"/>
        </w:rPr>
      </w:pPr>
    </w:p>
    <w:p w:rsidR="00073D64" w:rsidRPr="00073D64" w:rsidRDefault="00073D64" w:rsidP="00073D64">
      <w:pPr>
        <w:rPr>
          <w:rFonts w:ascii="Goudy Old Style" w:hAnsi="Goudy Old Style"/>
          <w:i/>
          <w:color w:val="000000" w:themeColor="text1"/>
        </w:rPr>
      </w:pPr>
      <w:r w:rsidRPr="00073D64">
        <w:rPr>
          <w:rFonts w:ascii="Goudy Old Style" w:hAnsi="Goudy Old Style"/>
          <w:i/>
          <w:color w:val="000000" w:themeColor="text1"/>
        </w:rPr>
        <w:tab/>
        <w:t>4. The board’s decision shall be delivered in person or sent by certified mail to the employee and the district.</w:t>
      </w:r>
    </w:p>
    <w:p w:rsidR="00073D64" w:rsidRPr="00073D64" w:rsidRDefault="00073D64" w:rsidP="00073D64">
      <w:pPr>
        <w:rPr>
          <w:rFonts w:ascii="Goudy Old Style" w:hAnsi="Goudy Old Style"/>
          <w:i/>
          <w:color w:val="000000" w:themeColor="text1"/>
        </w:rPr>
      </w:pPr>
    </w:p>
    <w:p w:rsidR="00B21FED" w:rsidRPr="003E4BCF" w:rsidRDefault="00073D64" w:rsidP="00073D64">
      <w:pPr>
        <w:rPr>
          <w:rFonts w:ascii="Goudy Old Style" w:hAnsi="Goudy Old Style"/>
          <w:color w:val="000000" w:themeColor="text1"/>
        </w:rPr>
      </w:pPr>
      <w:r w:rsidRPr="00073D64">
        <w:rPr>
          <w:rFonts w:ascii="Goudy Old Style" w:hAnsi="Goudy Old Style"/>
          <w:i/>
          <w:color w:val="000000" w:themeColor="text1"/>
        </w:rPr>
        <w:tab/>
        <w:t>5. The board’s decision is final.</w:t>
      </w:r>
      <w:r>
        <w:rPr>
          <w:rFonts w:ascii="Goudy Old Style" w:hAnsi="Goudy Old Style"/>
          <w:color w:val="000000" w:themeColor="text1"/>
        </w:rPr>
        <w:t xml:space="preserve"> </w:t>
      </w:r>
      <w:r>
        <w:rPr>
          <w:rStyle w:val="FootnoteReference"/>
          <w:rFonts w:ascii="Goudy Old Style" w:hAnsi="Goudy Old Style"/>
          <w:color w:val="000000" w:themeColor="text1"/>
        </w:rPr>
        <w:footnoteReference w:id="5"/>
      </w:r>
    </w:p>
    <w:p w:rsidR="004148EA" w:rsidRPr="003E4BCF" w:rsidRDefault="004148EA" w:rsidP="002C40FA">
      <w:pPr>
        <w:rPr>
          <w:rFonts w:ascii="Goudy Old Style" w:hAnsi="Goudy Old Style"/>
          <w:color w:val="000000" w:themeColor="text1"/>
        </w:rPr>
      </w:pPr>
    </w:p>
    <w:p w:rsidR="002569DF" w:rsidRDefault="003D33BB" w:rsidP="002569DF">
      <w:pPr>
        <w:rPr>
          <w:rFonts w:ascii="Goudy Old Style" w:hAnsi="Goudy Old Style"/>
          <w:color w:val="000000" w:themeColor="text1"/>
        </w:rPr>
      </w:pPr>
      <w:r w:rsidRPr="003D33BB">
        <w:rPr>
          <w:rFonts w:ascii="Goudy Old Style" w:hAnsi="Goudy Old Style"/>
          <w:b/>
          <w:color w:val="000000" w:themeColor="text1"/>
        </w:rPr>
        <w:t>TRANSCRIPT</w:t>
      </w:r>
      <w:r w:rsidR="002569DF">
        <w:rPr>
          <w:rFonts w:ascii="Goudy Old Style" w:hAnsi="Goudy Old Style"/>
          <w:b/>
          <w:color w:val="000000" w:themeColor="text1"/>
        </w:rPr>
        <w:t xml:space="preserve"> REQUEST</w:t>
      </w:r>
      <w:r w:rsidR="002161AA">
        <w:rPr>
          <w:rFonts w:ascii="Goudy Old Style" w:hAnsi="Goudy Old Style"/>
          <w:b/>
          <w:color w:val="000000" w:themeColor="text1"/>
        </w:rPr>
        <w:t>S</w:t>
      </w:r>
      <w:r>
        <w:rPr>
          <w:rFonts w:ascii="Goudy Old Style" w:hAnsi="Goudy Old Style"/>
          <w:color w:val="000000" w:themeColor="text1"/>
        </w:rPr>
        <w:br/>
      </w:r>
      <w:r w:rsidR="002569DF">
        <w:rPr>
          <w:rFonts w:ascii="Goudy Old Style" w:hAnsi="Goudy Old Style"/>
          <w:color w:val="000000" w:themeColor="text1"/>
        </w:rPr>
        <w:t xml:space="preserve">According to Procedures P-4 the Board is entitled to a </w:t>
      </w:r>
      <w:r w:rsidR="002569DF" w:rsidRPr="002569DF">
        <w:rPr>
          <w:rFonts w:ascii="Goudy Old Style" w:hAnsi="Goudy Old Style"/>
          <w:b/>
          <w:color w:val="C00000"/>
        </w:rPr>
        <w:t>record of the hearing</w:t>
      </w:r>
      <w:r w:rsidR="002569DF">
        <w:rPr>
          <w:rFonts w:ascii="Goudy Old Style" w:hAnsi="Goudy Old Style"/>
          <w:color w:val="000000" w:themeColor="text1"/>
        </w:rPr>
        <w:t xml:space="preserve">, yet you refuse to provide me a copy of the Transcript. </w:t>
      </w:r>
    </w:p>
    <w:p w:rsidR="0028022A" w:rsidRDefault="000A69D6" w:rsidP="002C40FA">
      <w:pPr>
        <w:rPr>
          <w:rFonts w:ascii="Goudy Old Style" w:hAnsi="Goudy Old Style"/>
          <w:b/>
          <w:color w:val="000000" w:themeColor="text1"/>
        </w:rPr>
      </w:pPr>
      <w:r>
        <w:rPr>
          <w:rFonts w:ascii="Goudy Old Style" w:hAnsi="Goudy Old Style"/>
          <w:b/>
          <w:color w:val="000000" w:themeColor="text1"/>
        </w:rPr>
        <w:br/>
      </w:r>
      <w:r w:rsidR="0028022A">
        <w:rPr>
          <w:rFonts w:ascii="Goudy Old Style" w:hAnsi="Goudy Old Style"/>
          <w:b/>
          <w:color w:val="000000" w:themeColor="text1"/>
        </w:rPr>
        <w:t xml:space="preserve">On October 03, 2016 – </w:t>
      </w:r>
      <w:r w:rsidR="0028022A" w:rsidRPr="0028022A">
        <w:rPr>
          <w:rFonts w:ascii="Goudy Old Style" w:hAnsi="Goudy Old Style"/>
          <w:color w:val="000000" w:themeColor="text1"/>
        </w:rPr>
        <w:t xml:space="preserve">I sent </w:t>
      </w:r>
      <w:r>
        <w:rPr>
          <w:rFonts w:ascii="Goudy Old Style" w:hAnsi="Goudy Old Style"/>
          <w:color w:val="000000" w:themeColor="text1"/>
        </w:rPr>
        <w:t xml:space="preserve">you </w:t>
      </w:r>
      <w:r w:rsidR="0028022A" w:rsidRPr="0028022A">
        <w:rPr>
          <w:rFonts w:ascii="Goudy Old Style" w:hAnsi="Goudy Old Style"/>
          <w:color w:val="000000" w:themeColor="text1"/>
        </w:rPr>
        <w:t>an email requesting a copy of the</w:t>
      </w:r>
      <w:r w:rsidR="0028022A">
        <w:rPr>
          <w:rFonts w:ascii="Goudy Old Style" w:hAnsi="Goudy Old Style"/>
          <w:b/>
          <w:color w:val="000000" w:themeColor="text1"/>
        </w:rPr>
        <w:t xml:space="preserve"> </w:t>
      </w:r>
      <w:r w:rsidR="0028022A" w:rsidRPr="0028022A">
        <w:rPr>
          <w:rFonts w:ascii="Goudy Old Style" w:hAnsi="Goudy Old Style"/>
          <w:color w:val="000000" w:themeColor="text1"/>
        </w:rPr>
        <w:t>Hearing Transcript and Exhibits</w:t>
      </w:r>
      <w:r w:rsidR="002161AA">
        <w:rPr>
          <w:rFonts w:ascii="Goudy Old Style" w:hAnsi="Goudy Old Style"/>
          <w:color w:val="000000" w:themeColor="text1"/>
        </w:rPr>
        <w:t xml:space="preserve">, I stated the following: </w:t>
      </w:r>
      <w:r w:rsidR="002161AA" w:rsidRPr="002161AA">
        <w:rPr>
          <w:rFonts w:ascii="Goudy Old Style" w:hAnsi="Goudy Old Style"/>
          <w:i/>
          <w:color w:val="000000" w:themeColor="text1"/>
        </w:rPr>
        <w:t>I picked up a hard copy of the "confidential personnel report</w:t>
      </w:r>
      <w:proofErr w:type="gramStart"/>
      <w:r w:rsidR="002161AA" w:rsidRPr="002161AA">
        <w:rPr>
          <w:rFonts w:ascii="Goudy Old Style" w:hAnsi="Goudy Old Style"/>
          <w:i/>
          <w:color w:val="000000" w:themeColor="text1"/>
        </w:rPr>
        <w:t>".</w:t>
      </w:r>
      <w:proofErr w:type="gramEnd"/>
      <w:r w:rsidR="002161AA" w:rsidRPr="002161AA">
        <w:rPr>
          <w:rFonts w:ascii="Goudy Old Style" w:hAnsi="Goudy Old Style"/>
          <w:i/>
          <w:color w:val="000000" w:themeColor="text1"/>
        </w:rPr>
        <w:t xml:space="preserve"> My packet is missing the exhibits as well as the transcripts of the hearing. I can pick up a copy of the transcript of the hearing and the exhibits at tonight's Board meeting as that will give me a week to review the material.</w:t>
      </w:r>
      <w:r w:rsidR="002161AA" w:rsidRPr="002161AA">
        <w:rPr>
          <w:rFonts w:ascii="Goudy Old Style" w:hAnsi="Goudy Old Style"/>
          <w:b/>
          <w:i/>
          <w:color w:val="000000" w:themeColor="text1"/>
        </w:rPr>
        <w:t xml:space="preserve"> </w:t>
      </w:r>
      <w:r w:rsidR="002161AA">
        <w:rPr>
          <w:rStyle w:val="FootnoteReference"/>
          <w:rFonts w:ascii="Goudy Old Style" w:hAnsi="Goudy Old Style"/>
          <w:b/>
          <w:color w:val="000000" w:themeColor="text1"/>
        </w:rPr>
        <w:footnoteReference w:id="6"/>
      </w:r>
    </w:p>
    <w:p w:rsidR="0028022A" w:rsidRDefault="0028022A" w:rsidP="002C40FA">
      <w:pPr>
        <w:rPr>
          <w:rFonts w:ascii="Goudy Old Style" w:hAnsi="Goudy Old Style"/>
          <w:b/>
          <w:color w:val="000000" w:themeColor="text1"/>
        </w:rPr>
      </w:pPr>
    </w:p>
    <w:p w:rsidR="002161AA" w:rsidRDefault="002161AA" w:rsidP="002C40FA">
      <w:pPr>
        <w:rPr>
          <w:rFonts w:ascii="Goudy Old Style" w:hAnsi="Goudy Old Style"/>
          <w:color w:val="000000" w:themeColor="text1"/>
        </w:rPr>
      </w:pPr>
      <w:r w:rsidRPr="008A122F">
        <w:rPr>
          <w:rFonts w:ascii="Goudy Old Style" w:hAnsi="Goudy Old Style"/>
          <w:b/>
          <w:color w:val="000000" w:themeColor="text1"/>
        </w:rPr>
        <w:t>On October 5, 2016</w:t>
      </w:r>
      <w:r>
        <w:rPr>
          <w:rFonts w:ascii="Goudy Old Style" w:hAnsi="Goudy Old Style"/>
          <w:b/>
          <w:color w:val="000000" w:themeColor="text1"/>
        </w:rPr>
        <w:t xml:space="preserve"> – </w:t>
      </w:r>
      <w:r w:rsidRPr="002161AA">
        <w:rPr>
          <w:rFonts w:ascii="Goudy Old Style" w:hAnsi="Goudy Old Style"/>
          <w:color w:val="000000" w:themeColor="text1"/>
        </w:rPr>
        <w:t xml:space="preserve">I had not yet received a copy of the Transcript </w:t>
      </w:r>
      <w:r w:rsidR="00281BAD">
        <w:rPr>
          <w:rFonts w:ascii="Goudy Old Style" w:hAnsi="Goudy Old Style"/>
          <w:color w:val="000000" w:themeColor="text1"/>
        </w:rPr>
        <w:t xml:space="preserve">and </w:t>
      </w:r>
      <w:proofErr w:type="gramStart"/>
      <w:r w:rsidR="00281BAD">
        <w:rPr>
          <w:rFonts w:ascii="Goudy Old Style" w:hAnsi="Goudy Old Style"/>
          <w:color w:val="000000" w:themeColor="text1"/>
        </w:rPr>
        <w:t>E</w:t>
      </w:r>
      <w:r w:rsidR="008A122F">
        <w:rPr>
          <w:rFonts w:ascii="Goudy Old Style" w:hAnsi="Goudy Old Style"/>
          <w:color w:val="000000" w:themeColor="text1"/>
        </w:rPr>
        <w:t>xhibits,</w:t>
      </w:r>
      <w:proofErr w:type="gramEnd"/>
      <w:r w:rsidR="008A122F">
        <w:rPr>
          <w:rFonts w:ascii="Goudy Old Style" w:hAnsi="Goudy Old Style"/>
          <w:color w:val="000000" w:themeColor="text1"/>
        </w:rPr>
        <w:t xml:space="preserve"> I sen</w:t>
      </w:r>
      <w:r w:rsidR="000A69D6">
        <w:rPr>
          <w:rFonts w:ascii="Goudy Old Style" w:hAnsi="Goudy Old Style"/>
          <w:color w:val="000000" w:themeColor="text1"/>
        </w:rPr>
        <w:t>t you another email asking for the</w:t>
      </w:r>
      <w:r w:rsidR="008A122F">
        <w:rPr>
          <w:rFonts w:ascii="Goudy Old Style" w:hAnsi="Goudy Old Style"/>
          <w:color w:val="000000" w:themeColor="text1"/>
        </w:rPr>
        <w:t xml:space="preserve"> status on </w:t>
      </w:r>
      <w:r w:rsidR="000A69D6">
        <w:rPr>
          <w:rFonts w:ascii="Goudy Old Style" w:hAnsi="Goudy Old Style"/>
          <w:color w:val="000000" w:themeColor="text1"/>
        </w:rPr>
        <w:t>my receiving the</w:t>
      </w:r>
      <w:r w:rsidR="008A122F">
        <w:rPr>
          <w:rFonts w:ascii="Goudy Old Style" w:hAnsi="Goudy Old Style"/>
          <w:color w:val="000000" w:themeColor="text1"/>
        </w:rPr>
        <w:t xml:space="preserve"> Transcript and Exhibits. </w:t>
      </w:r>
      <w:r w:rsidR="008A122F">
        <w:rPr>
          <w:rStyle w:val="FootnoteReference"/>
          <w:rFonts w:ascii="Goudy Old Style" w:hAnsi="Goudy Old Style"/>
          <w:color w:val="000000" w:themeColor="text1"/>
        </w:rPr>
        <w:footnoteReference w:id="7"/>
      </w:r>
      <w:r w:rsidR="008A122F">
        <w:rPr>
          <w:rFonts w:ascii="Goudy Old Style" w:hAnsi="Goudy Old Style"/>
          <w:color w:val="000000" w:themeColor="text1"/>
        </w:rPr>
        <w:t xml:space="preserve"> You replied:</w:t>
      </w:r>
    </w:p>
    <w:p w:rsidR="008A122F" w:rsidRDefault="008A122F" w:rsidP="002C40FA">
      <w:pPr>
        <w:rPr>
          <w:rFonts w:ascii="Goudy Old Style" w:hAnsi="Goudy Old Style"/>
          <w:color w:val="000000" w:themeColor="text1"/>
        </w:rPr>
      </w:pPr>
    </w:p>
    <w:p w:rsidR="008A122F" w:rsidRPr="0029042A" w:rsidRDefault="0029042A" w:rsidP="008A122F">
      <w:pPr>
        <w:rPr>
          <w:rFonts w:ascii="Goudy Old Style" w:hAnsi="Goudy Old Style"/>
          <w:i/>
          <w:color w:val="000000" w:themeColor="text1"/>
        </w:rPr>
      </w:pPr>
      <w:r>
        <w:rPr>
          <w:rFonts w:ascii="Goudy Old Style" w:hAnsi="Goudy Old Style"/>
          <w:i/>
          <w:color w:val="000000" w:themeColor="text1"/>
        </w:rPr>
        <w:tab/>
      </w:r>
      <w:r w:rsidR="008A122F" w:rsidRPr="0029042A">
        <w:rPr>
          <w:rFonts w:ascii="Goudy Old Style" w:hAnsi="Goudy Old Style"/>
          <w:i/>
          <w:color w:val="000000" w:themeColor="text1"/>
        </w:rPr>
        <w:t xml:space="preserve">Mr. Clara, We are working on the </w:t>
      </w:r>
      <w:proofErr w:type="gramStart"/>
      <w:r w:rsidR="008A122F" w:rsidRPr="0029042A">
        <w:rPr>
          <w:rFonts w:ascii="Goudy Old Style" w:hAnsi="Goudy Old Style"/>
          <w:i/>
          <w:color w:val="000000" w:themeColor="text1"/>
        </w:rPr>
        <w:t>exhibits and transcript</w:t>
      </w:r>
      <w:proofErr w:type="gramEnd"/>
      <w:r w:rsidR="008A122F" w:rsidRPr="0029042A">
        <w:rPr>
          <w:rFonts w:ascii="Goudy Old Style" w:hAnsi="Goudy Old Style"/>
          <w:i/>
          <w:color w:val="000000" w:themeColor="text1"/>
        </w:rPr>
        <w:t xml:space="preserve"> and hope to have that ready to go by Friday. </w:t>
      </w:r>
    </w:p>
    <w:p w:rsidR="008A122F" w:rsidRPr="008A122F" w:rsidRDefault="0029042A" w:rsidP="008A122F">
      <w:pPr>
        <w:rPr>
          <w:rFonts w:ascii="Goudy Old Style" w:hAnsi="Goudy Old Style"/>
          <w:color w:val="000000" w:themeColor="text1"/>
        </w:rPr>
      </w:pPr>
      <w:r>
        <w:rPr>
          <w:rFonts w:ascii="Goudy Old Style" w:hAnsi="Goudy Old Style"/>
          <w:i/>
          <w:color w:val="000000" w:themeColor="text1"/>
        </w:rPr>
        <w:tab/>
      </w:r>
      <w:r w:rsidR="008A122F" w:rsidRPr="0029042A">
        <w:rPr>
          <w:rFonts w:ascii="Goudy Old Style" w:hAnsi="Goudy Old Style"/>
          <w:i/>
          <w:color w:val="000000" w:themeColor="text1"/>
        </w:rPr>
        <w:t>Lexi</w:t>
      </w:r>
      <w:r w:rsidR="008A122F">
        <w:rPr>
          <w:rFonts w:ascii="Goudy Old Style" w:hAnsi="Goudy Old Style"/>
          <w:color w:val="000000" w:themeColor="text1"/>
        </w:rPr>
        <w:t xml:space="preserve"> </w:t>
      </w:r>
      <w:r w:rsidR="008A122F">
        <w:rPr>
          <w:rStyle w:val="FootnoteReference"/>
          <w:rFonts w:ascii="Goudy Old Style" w:hAnsi="Goudy Old Style"/>
          <w:color w:val="000000" w:themeColor="text1"/>
        </w:rPr>
        <w:footnoteReference w:id="8"/>
      </w:r>
    </w:p>
    <w:p w:rsidR="002161AA" w:rsidRDefault="002161AA" w:rsidP="002C40FA">
      <w:pPr>
        <w:rPr>
          <w:rFonts w:ascii="Goudy Old Style" w:hAnsi="Goudy Old Style"/>
          <w:b/>
          <w:color w:val="000000" w:themeColor="text1"/>
        </w:rPr>
      </w:pPr>
    </w:p>
    <w:p w:rsidR="008A122F" w:rsidRDefault="008A122F" w:rsidP="002C40FA">
      <w:pPr>
        <w:rPr>
          <w:rFonts w:ascii="Goudy Old Style" w:hAnsi="Goudy Old Style"/>
          <w:b/>
          <w:color w:val="000000" w:themeColor="text1"/>
        </w:rPr>
      </w:pPr>
      <w:r>
        <w:rPr>
          <w:rFonts w:ascii="Goudy Old Style" w:hAnsi="Goudy Old Style"/>
          <w:b/>
          <w:color w:val="000000" w:themeColor="text1"/>
        </w:rPr>
        <w:t xml:space="preserve">On October 7, 2016 – </w:t>
      </w:r>
      <w:r w:rsidRPr="008A122F">
        <w:rPr>
          <w:rFonts w:ascii="Goudy Old Style" w:hAnsi="Goudy Old Style"/>
          <w:color w:val="000000" w:themeColor="text1"/>
        </w:rPr>
        <w:t xml:space="preserve">I received an email from your office advising </w:t>
      </w:r>
      <w:r w:rsidR="00281BAD">
        <w:rPr>
          <w:rFonts w:ascii="Goudy Old Style" w:hAnsi="Goudy Old Style"/>
          <w:color w:val="000000" w:themeColor="text1"/>
        </w:rPr>
        <w:t xml:space="preserve">me </w:t>
      </w:r>
      <w:r w:rsidRPr="008A122F">
        <w:rPr>
          <w:rFonts w:ascii="Goudy Old Style" w:hAnsi="Goudy Old Style"/>
          <w:color w:val="000000" w:themeColor="text1"/>
        </w:rPr>
        <w:t>that the Transcript and Exhibit can be accessed via links in the email.</w:t>
      </w:r>
      <w:r>
        <w:rPr>
          <w:rFonts w:ascii="Goudy Old Style" w:hAnsi="Goudy Old Style"/>
          <w:b/>
          <w:color w:val="000000" w:themeColor="text1"/>
        </w:rPr>
        <w:t xml:space="preserve"> </w:t>
      </w:r>
      <w:r w:rsidR="0029042A">
        <w:rPr>
          <w:rStyle w:val="FootnoteReference"/>
          <w:rFonts w:ascii="Goudy Old Style" w:hAnsi="Goudy Old Style"/>
          <w:b/>
          <w:color w:val="000000" w:themeColor="text1"/>
        </w:rPr>
        <w:footnoteReference w:id="9"/>
      </w:r>
      <w:r w:rsidR="0029042A">
        <w:rPr>
          <w:rFonts w:ascii="Goudy Old Style" w:hAnsi="Goudy Old Style"/>
          <w:b/>
          <w:color w:val="000000" w:themeColor="text1"/>
        </w:rPr>
        <w:t xml:space="preserve"> </w:t>
      </w:r>
      <w:r w:rsidR="00F101F0" w:rsidRPr="00F101F0">
        <w:rPr>
          <w:rFonts w:ascii="Goudy Old Style" w:hAnsi="Goudy Old Style"/>
          <w:color w:val="000000" w:themeColor="text1"/>
        </w:rPr>
        <w:t>The links provided me did not work. I called your office to see if I could pick up the documents. They advised me that the documents were in the mail.</w:t>
      </w:r>
      <w:r w:rsidR="00F101F0">
        <w:rPr>
          <w:rFonts w:ascii="Goudy Old Style" w:hAnsi="Goudy Old Style"/>
          <w:b/>
          <w:color w:val="000000" w:themeColor="text1"/>
        </w:rPr>
        <w:t xml:space="preserve"> </w:t>
      </w:r>
    </w:p>
    <w:p w:rsidR="00F101F0" w:rsidRDefault="00F101F0" w:rsidP="002C40FA">
      <w:pPr>
        <w:rPr>
          <w:rFonts w:ascii="Goudy Old Style" w:hAnsi="Goudy Old Style"/>
          <w:b/>
          <w:color w:val="000000" w:themeColor="text1"/>
        </w:rPr>
      </w:pPr>
    </w:p>
    <w:p w:rsidR="00F101F0" w:rsidRDefault="00F101F0" w:rsidP="002C40FA">
      <w:pPr>
        <w:rPr>
          <w:rFonts w:ascii="Goudy Old Style" w:hAnsi="Goudy Old Style"/>
          <w:b/>
          <w:color w:val="000000" w:themeColor="text1"/>
        </w:rPr>
      </w:pPr>
      <w:r>
        <w:rPr>
          <w:rFonts w:ascii="Goudy Old Style" w:hAnsi="Goudy Old Style"/>
          <w:b/>
          <w:color w:val="000000" w:themeColor="text1"/>
        </w:rPr>
        <w:t xml:space="preserve">On October 8, 2016 – </w:t>
      </w:r>
      <w:r w:rsidRPr="00F101F0">
        <w:rPr>
          <w:rFonts w:ascii="Goudy Old Style" w:hAnsi="Goudy Old Style"/>
          <w:color w:val="000000" w:themeColor="text1"/>
        </w:rPr>
        <w:t>No documents arrived in the mail.</w:t>
      </w:r>
      <w:r>
        <w:rPr>
          <w:rFonts w:ascii="Goudy Old Style" w:hAnsi="Goudy Old Style"/>
          <w:b/>
          <w:color w:val="000000" w:themeColor="text1"/>
        </w:rPr>
        <w:t xml:space="preserve"> </w:t>
      </w:r>
    </w:p>
    <w:p w:rsidR="008A122F" w:rsidRDefault="008A122F" w:rsidP="002C40FA">
      <w:pPr>
        <w:rPr>
          <w:rFonts w:ascii="Goudy Old Style" w:hAnsi="Goudy Old Style"/>
          <w:b/>
          <w:color w:val="000000" w:themeColor="text1"/>
        </w:rPr>
      </w:pPr>
    </w:p>
    <w:p w:rsidR="00C1031D" w:rsidRDefault="002569DF" w:rsidP="002C40FA">
      <w:pPr>
        <w:rPr>
          <w:rFonts w:ascii="Goudy Old Style" w:hAnsi="Goudy Old Style"/>
          <w:color w:val="000000" w:themeColor="text1"/>
        </w:rPr>
      </w:pPr>
      <w:r w:rsidRPr="0028022A">
        <w:rPr>
          <w:rFonts w:ascii="Goudy Old Style" w:hAnsi="Goudy Old Style"/>
          <w:b/>
          <w:color w:val="000000" w:themeColor="text1"/>
        </w:rPr>
        <w:t xml:space="preserve">On October </w:t>
      </w:r>
      <w:r w:rsidR="00C1031D" w:rsidRPr="0028022A">
        <w:rPr>
          <w:rFonts w:ascii="Goudy Old Style" w:hAnsi="Goudy Old Style"/>
          <w:b/>
          <w:color w:val="000000" w:themeColor="text1"/>
        </w:rPr>
        <w:t>09, 2016</w:t>
      </w:r>
      <w:r w:rsidR="00C1031D">
        <w:rPr>
          <w:rFonts w:ascii="Goudy Old Style" w:hAnsi="Goudy Old Style"/>
          <w:color w:val="000000" w:themeColor="text1"/>
        </w:rPr>
        <w:t xml:space="preserve"> – I sent you </w:t>
      </w:r>
      <w:r w:rsidR="00281BAD">
        <w:rPr>
          <w:rFonts w:ascii="Goudy Old Style" w:hAnsi="Goudy Old Style"/>
          <w:color w:val="000000" w:themeColor="text1"/>
        </w:rPr>
        <w:t>a</w:t>
      </w:r>
      <w:r w:rsidR="00C1031D">
        <w:rPr>
          <w:rFonts w:ascii="Goudy Old Style" w:hAnsi="Goudy Old Style"/>
          <w:color w:val="000000" w:themeColor="text1"/>
        </w:rPr>
        <w:t xml:space="preserve"> se</w:t>
      </w:r>
      <w:r w:rsidR="00281BAD">
        <w:rPr>
          <w:rFonts w:ascii="Goudy Old Style" w:hAnsi="Goudy Old Style"/>
          <w:color w:val="000000" w:themeColor="text1"/>
        </w:rPr>
        <w:t>cond request for a copy of the T</w:t>
      </w:r>
      <w:r w:rsidR="00C1031D">
        <w:rPr>
          <w:rFonts w:ascii="Goudy Old Style" w:hAnsi="Goudy Old Style"/>
          <w:color w:val="000000" w:themeColor="text1"/>
        </w:rPr>
        <w:t xml:space="preserve">ranscript. </w:t>
      </w:r>
      <w:r w:rsidR="00C1031D">
        <w:rPr>
          <w:rStyle w:val="FootnoteReference"/>
          <w:rFonts w:ascii="Goudy Old Style" w:hAnsi="Goudy Old Style"/>
          <w:color w:val="000000" w:themeColor="text1"/>
        </w:rPr>
        <w:footnoteReference w:id="10"/>
      </w:r>
      <w:r w:rsidR="00C1031D">
        <w:rPr>
          <w:rFonts w:ascii="Goudy Old Style" w:hAnsi="Goudy Old Style"/>
          <w:color w:val="000000" w:themeColor="text1"/>
        </w:rPr>
        <w:t xml:space="preserve"> </w:t>
      </w:r>
    </w:p>
    <w:p w:rsidR="00C1031D" w:rsidRDefault="00C1031D" w:rsidP="002C40FA">
      <w:pPr>
        <w:rPr>
          <w:rFonts w:ascii="Goudy Old Style" w:hAnsi="Goudy Old Style"/>
          <w:color w:val="000000" w:themeColor="text1"/>
        </w:rPr>
      </w:pPr>
    </w:p>
    <w:p w:rsidR="002569DF" w:rsidRDefault="00C1031D" w:rsidP="002C40FA">
      <w:pPr>
        <w:rPr>
          <w:rFonts w:ascii="Goudy Old Style" w:hAnsi="Goudy Old Style"/>
          <w:color w:val="000000" w:themeColor="text1"/>
        </w:rPr>
      </w:pPr>
      <w:r w:rsidRPr="00C1031D">
        <w:rPr>
          <w:rFonts w:ascii="Goudy Old Style" w:hAnsi="Goudy Old Style"/>
          <w:b/>
          <w:color w:val="000000" w:themeColor="text1"/>
        </w:rPr>
        <w:t xml:space="preserve">On October 10, </w:t>
      </w:r>
      <w:proofErr w:type="gramStart"/>
      <w:r w:rsidRPr="00C1031D">
        <w:rPr>
          <w:rFonts w:ascii="Goudy Old Style" w:hAnsi="Goudy Old Style"/>
          <w:b/>
          <w:color w:val="000000" w:themeColor="text1"/>
        </w:rPr>
        <w:t>2016</w:t>
      </w:r>
      <w:r w:rsidR="00281BAD">
        <w:rPr>
          <w:rFonts w:ascii="Goudy Old Style" w:hAnsi="Goudy Old Style"/>
          <w:color w:val="000000" w:themeColor="text1"/>
        </w:rPr>
        <w:t>-</w:t>
      </w:r>
      <w:proofErr w:type="gramEnd"/>
      <w:r w:rsidR="00281BAD">
        <w:rPr>
          <w:rFonts w:ascii="Goudy Old Style" w:hAnsi="Goudy Old Style"/>
          <w:color w:val="000000" w:themeColor="text1"/>
        </w:rPr>
        <w:t xml:space="preserve"> You replied</w:t>
      </w:r>
      <w:r>
        <w:rPr>
          <w:rFonts w:ascii="Goudy Old Style" w:hAnsi="Goudy Old Style"/>
          <w:color w:val="000000" w:themeColor="text1"/>
        </w:rPr>
        <w:t xml:space="preserve">: </w:t>
      </w:r>
    </w:p>
    <w:p w:rsidR="00C1031D" w:rsidRDefault="00C1031D" w:rsidP="00C1031D">
      <w:pPr>
        <w:rPr>
          <w:rFonts w:ascii="Goudy Old Style" w:hAnsi="Goudy Old Style"/>
          <w:color w:val="000000" w:themeColor="text1"/>
        </w:rPr>
      </w:pPr>
    </w:p>
    <w:p w:rsidR="00C1031D" w:rsidRDefault="00C1031D" w:rsidP="00C1031D">
      <w:pPr>
        <w:rPr>
          <w:rFonts w:ascii="Goudy Old Style" w:hAnsi="Goudy Old Style"/>
          <w:color w:val="000000" w:themeColor="text1"/>
        </w:rPr>
      </w:pPr>
      <w:r>
        <w:rPr>
          <w:rFonts w:ascii="Goudy Old Style" w:hAnsi="Goudy Old Style"/>
          <w:i/>
          <w:color w:val="000000" w:themeColor="text1"/>
        </w:rPr>
        <w:tab/>
      </w:r>
      <w:r w:rsidRPr="00C1031D">
        <w:rPr>
          <w:rFonts w:ascii="Goudy Old Style" w:hAnsi="Goudy Old Style"/>
          <w:i/>
          <w:color w:val="000000" w:themeColor="text1"/>
        </w:rPr>
        <w:t xml:space="preserve">Mr. Clara, Mrs. Hatch has the packet of documents that was emailed and mailed on Friday.  She will expect </w:t>
      </w:r>
      <w:r>
        <w:rPr>
          <w:rFonts w:ascii="Goudy Old Style" w:hAnsi="Goudy Old Style"/>
          <w:i/>
          <w:color w:val="000000" w:themeColor="text1"/>
        </w:rPr>
        <w:tab/>
      </w:r>
      <w:r w:rsidRPr="00C1031D">
        <w:rPr>
          <w:rFonts w:ascii="Goudy Old Style" w:hAnsi="Goudy Old Style"/>
          <w:i/>
          <w:color w:val="000000" w:themeColor="text1"/>
        </w:rPr>
        <w:t xml:space="preserve">you at 10.  Mr. Garriton was out of the office on Friday and today.  Tomorrow I will get the information for </w:t>
      </w:r>
      <w:r>
        <w:rPr>
          <w:rFonts w:ascii="Goudy Old Style" w:hAnsi="Goudy Old Style"/>
          <w:i/>
          <w:color w:val="000000" w:themeColor="text1"/>
        </w:rPr>
        <w:tab/>
      </w:r>
      <w:r w:rsidRPr="00C1031D">
        <w:rPr>
          <w:rFonts w:ascii="Goudy Old Style" w:hAnsi="Goudy Old Style"/>
          <w:i/>
          <w:color w:val="000000" w:themeColor="text1"/>
        </w:rPr>
        <w:t>your requests from Friday and Tuesday. Lexi</w:t>
      </w:r>
      <w:r>
        <w:rPr>
          <w:rFonts w:ascii="Goudy Old Style" w:hAnsi="Goudy Old Style"/>
          <w:color w:val="000000" w:themeColor="text1"/>
        </w:rPr>
        <w:t xml:space="preserve"> </w:t>
      </w:r>
      <w:r>
        <w:rPr>
          <w:rStyle w:val="FootnoteReference"/>
          <w:rFonts w:ascii="Goudy Old Style" w:hAnsi="Goudy Old Style"/>
          <w:color w:val="000000" w:themeColor="text1"/>
        </w:rPr>
        <w:footnoteReference w:id="11"/>
      </w:r>
    </w:p>
    <w:p w:rsidR="00C1031D" w:rsidRDefault="00C1031D" w:rsidP="00C1031D">
      <w:pPr>
        <w:rPr>
          <w:rFonts w:ascii="Goudy Old Style" w:hAnsi="Goudy Old Style"/>
          <w:color w:val="000000" w:themeColor="text1"/>
        </w:rPr>
      </w:pPr>
    </w:p>
    <w:p w:rsidR="00F101F0" w:rsidRDefault="00C1031D" w:rsidP="00C1031D">
      <w:pPr>
        <w:rPr>
          <w:rFonts w:ascii="Goudy Old Style" w:hAnsi="Goudy Old Style"/>
          <w:color w:val="000000" w:themeColor="text1"/>
        </w:rPr>
      </w:pPr>
      <w:r>
        <w:rPr>
          <w:rFonts w:ascii="Goudy Old Style" w:hAnsi="Goudy Old Style"/>
          <w:color w:val="000000" w:themeColor="text1"/>
        </w:rPr>
        <w:t xml:space="preserve">I went to the </w:t>
      </w:r>
      <w:r w:rsidR="00E35D54">
        <w:rPr>
          <w:rFonts w:ascii="Goudy Old Style" w:hAnsi="Goudy Old Style"/>
          <w:color w:val="000000" w:themeColor="text1"/>
        </w:rPr>
        <w:t>District office</w:t>
      </w:r>
      <w:r>
        <w:rPr>
          <w:rFonts w:ascii="Goudy Old Style" w:hAnsi="Goudy Old Style"/>
          <w:color w:val="000000" w:themeColor="text1"/>
        </w:rPr>
        <w:t xml:space="preserve"> and obtained the packet of information. To my </w:t>
      </w:r>
      <w:proofErr w:type="gramStart"/>
      <w:r>
        <w:rPr>
          <w:rFonts w:ascii="Goudy Old Style" w:hAnsi="Goudy Old Style"/>
          <w:color w:val="000000" w:themeColor="text1"/>
        </w:rPr>
        <w:t>disappointment</w:t>
      </w:r>
      <w:proofErr w:type="gramEnd"/>
      <w:r>
        <w:rPr>
          <w:rFonts w:ascii="Goudy Old Style" w:hAnsi="Goudy Old Style"/>
          <w:color w:val="000000" w:themeColor="text1"/>
        </w:rPr>
        <w:t xml:space="preserve"> I received </w:t>
      </w:r>
      <w:r w:rsidR="0028022A">
        <w:rPr>
          <w:rFonts w:ascii="Goudy Old Style" w:hAnsi="Goudy Old Style"/>
          <w:color w:val="000000" w:themeColor="text1"/>
        </w:rPr>
        <w:t xml:space="preserve">13 pages of the transcript and most of those </w:t>
      </w:r>
      <w:r w:rsidR="00281BAD">
        <w:rPr>
          <w:rFonts w:ascii="Goudy Old Style" w:hAnsi="Goudy Old Style"/>
          <w:color w:val="000000" w:themeColor="text1"/>
        </w:rPr>
        <w:t xml:space="preserve">pages </w:t>
      </w:r>
      <w:r w:rsidR="0028022A">
        <w:rPr>
          <w:rFonts w:ascii="Goudy Old Style" w:hAnsi="Goudy Old Style"/>
          <w:color w:val="000000" w:themeColor="text1"/>
        </w:rPr>
        <w:t xml:space="preserve">were redacted. I also only received a few of the exhibits and many of those were redacted. </w:t>
      </w:r>
      <w:r w:rsidR="00F101F0">
        <w:rPr>
          <w:rFonts w:ascii="Goudy Old Style" w:hAnsi="Goudy Old Style"/>
          <w:color w:val="000000" w:themeColor="text1"/>
        </w:rPr>
        <w:t xml:space="preserve">I am now sending you this </w:t>
      </w:r>
      <w:r w:rsidR="00F101F0" w:rsidRPr="00281BAD">
        <w:rPr>
          <w:rFonts w:ascii="Goudy Old Style" w:hAnsi="Goudy Old Style"/>
          <w:b/>
          <w:color w:val="FF0000"/>
        </w:rPr>
        <w:t>third request for the Transcripts and Exhibits</w:t>
      </w:r>
      <w:r w:rsidR="00F101F0">
        <w:rPr>
          <w:rFonts w:ascii="Goudy Old Style" w:hAnsi="Goudy Old Style"/>
          <w:color w:val="000000" w:themeColor="text1"/>
        </w:rPr>
        <w:t xml:space="preserve">. </w:t>
      </w:r>
    </w:p>
    <w:p w:rsidR="002569DF" w:rsidRPr="002569DF" w:rsidRDefault="008E6497" w:rsidP="002569DF">
      <w:pPr>
        <w:rPr>
          <w:rFonts w:ascii="Goudy Old Style" w:hAnsi="Goudy Old Style"/>
          <w:b/>
          <w:color w:val="000000" w:themeColor="text1"/>
        </w:rPr>
      </w:pPr>
      <w:r>
        <w:rPr>
          <w:rFonts w:ascii="Goudy Old Style" w:hAnsi="Goudy Old Style"/>
          <w:color w:val="000000" w:themeColor="text1"/>
        </w:rPr>
        <w:br/>
      </w:r>
      <w:r w:rsidR="002569DF" w:rsidRPr="002569DF">
        <w:rPr>
          <w:rFonts w:ascii="Goudy Old Style" w:hAnsi="Goudy Old Style"/>
          <w:b/>
          <w:color w:val="000000" w:themeColor="text1"/>
        </w:rPr>
        <w:t>HEARING OFFICER</w:t>
      </w:r>
    </w:p>
    <w:p w:rsidR="004B3236" w:rsidRDefault="004B3236" w:rsidP="002569DF">
      <w:pPr>
        <w:rPr>
          <w:rFonts w:ascii="Goudy Old Style" w:hAnsi="Goudy Old Style"/>
          <w:color w:val="000000" w:themeColor="text1"/>
        </w:rPr>
      </w:pPr>
      <w:r w:rsidRPr="004B3236">
        <w:rPr>
          <w:rFonts w:ascii="Goudy Old Style" w:hAnsi="Goudy Old Style"/>
          <w:color w:val="000000" w:themeColor="text1"/>
        </w:rPr>
        <w:t>As indicated in earlier correspondence</w:t>
      </w:r>
      <w:r w:rsidR="00281BAD">
        <w:rPr>
          <w:rFonts w:ascii="Goudy Old Style" w:hAnsi="Goudy Old Style"/>
          <w:color w:val="000000" w:themeColor="text1"/>
        </w:rPr>
        <w:t>,</w:t>
      </w:r>
      <w:r w:rsidRPr="004B3236">
        <w:rPr>
          <w:rFonts w:ascii="Goudy Old Style" w:hAnsi="Goudy Old Style"/>
          <w:color w:val="000000" w:themeColor="text1"/>
        </w:rPr>
        <w:t xml:space="preserve"> Procedure </w:t>
      </w:r>
      <w:r w:rsidR="002569DF" w:rsidRPr="004B3236">
        <w:rPr>
          <w:rFonts w:ascii="Goudy Old Style" w:hAnsi="Goudy Old Style"/>
          <w:color w:val="000000" w:themeColor="text1"/>
        </w:rPr>
        <w:t xml:space="preserve">P-4 </w:t>
      </w:r>
      <w:r>
        <w:rPr>
          <w:rFonts w:ascii="Goudy Old Style" w:hAnsi="Goudy Old Style"/>
          <w:color w:val="000000" w:themeColor="text1"/>
        </w:rPr>
        <w:t>–</w:t>
      </w:r>
      <w:r w:rsidR="002569DF" w:rsidRPr="004B3236">
        <w:rPr>
          <w:rFonts w:ascii="Goudy Old Style" w:hAnsi="Goudy Old Style"/>
          <w:color w:val="000000" w:themeColor="text1"/>
        </w:rPr>
        <w:t>States</w:t>
      </w:r>
      <w:r>
        <w:rPr>
          <w:rFonts w:ascii="Goudy Old Style" w:hAnsi="Goudy Old Style"/>
          <w:color w:val="000000" w:themeColor="text1"/>
        </w:rPr>
        <w:t>:</w:t>
      </w:r>
      <w:r w:rsidR="002569DF" w:rsidRPr="004B3236">
        <w:rPr>
          <w:rFonts w:ascii="Goudy Old Style" w:hAnsi="Goudy Old Style"/>
          <w:color w:val="000000" w:themeColor="text1"/>
        </w:rPr>
        <w:t xml:space="preserve"> </w:t>
      </w:r>
    </w:p>
    <w:p w:rsidR="004B3236" w:rsidRDefault="004B3236" w:rsidP="002569DF">
      <w:pPr>
        <w:rPr>
          <w:rFonts w:ascii="Goudy Old Style" w:hAnsi="Goudy Old Style"/>
          <w:color w:val="000000" w:themeColor="text1"/>
        </w:rPr>
      </w:pPr>
    </w:p>
    <w:p w:rsidR="004B3236" w:rsidRDefault="004B3236" w:rsidP="002569DF">
      <w:pPr>
        <w:rPr>
          <w:rFonts w:ascii="Goudy Old Style" w:hAnsi="Goudy Old Style"/>
          <w:color w:val="000000" w:themeColor="text1"/>
        </w:rPr>
      </w:pPr>
      <w:r>
        <w:rPr>
          <w:rFonts w:ascii="Goudy Old Style" w:hAnsi="Goudy Old Style"/>
          <w:color w:val="000000" w:themeColor="text1"/>
        </w:rPr>
        <w:tab/>
      </w:r>
      <w:r w:rsidR="002569DF" w:rsidRPr="004B3236">
        <w:rPr>
          <w:rFonts w:ascii="Goudy Old Style" w:hAnsi="Goudy Old Style"/>
          <w:i/>
          <w:color w:val="000000" w:themeColor="text1"/>
        </w:rPr>
        <w:t>"</w:t>
      </w:r>
      <w:r w:rsidRPr="004B3236">
        <w:rPr>
          <w:rFonts w:ascii="Goudy Old Style" w:hAnsi="Goudy Old Style"/>
          <w:i/>
          <w:color w:val="000000" w:themeColor="text1"/>
        </w:rPr>
        <w:t>…</w:t>
      </w:r>
      <w:r w:rsidR="002569DF" w:rsidRPr="004B3236">
        <w:rPr>
          <w:rFonts w:ascii="Goudy Old Style" w:hAnsi="Goudy Old Style"/>
          <w:i/>
          <w:color w:val="000000" w:themeColor="text1"/>
        </w:rPr>
        <w:t xml:space="preserve">superintendent shall appoint an </w:t>
      </w:r>
      <w:r w:rsidR="002569DF" w:rsidRPr="00281BAD">
        <w:rPr>
          <w:rFonts w:ascii="Goudy Old Style" w:hAnsi="Goudy Old Style"/>
          <w:b/>
          <w:i/>
          <w:color w:val="000000" w:themeColor="text1"/>
        </w:rPr>
        <w:t>impartial hearing officer</w:t>
      </w:r>
      <w:r w:rsidR="002569DF" w:rsidRPr="004B3236">
        <w:rPr>
          <w:rFonts w:ascii="Goudy Old Style" w:hAnsi="Goudy Old Style"/>
          <w:i/>
          <w:color w:val="000000" w:themeColor="text1"/>
        </w:rPr>
        <w:t xml:space="preserve"> consistent with any applicable </w:t>
      </w:r>
      <w:r w:rsidRPr="004B3236">
        <w:rPr>
          <w:rFonts w:ascii="Goudy Old Style" w:hAnsi="Goudy Old Style"/>
          <w:i/>
          <w:color w:val="000000" w:themeColor="text1"/>
        </w:rPr>
        <w:tab/>
      </w:r>
      <w:r w:rsidR="002569DF" w:rsidRPr="004B3236">
        <w:rPr>
          <w:rFonts w:ascii="Goudy Old Style" w:hAnsi="Goudy Old Style"/>
          <w:i/>
          <w:color w:val="000000" w:themeColor="text1"/>
        </w:rPr>
        <w:t>written/negotiated agreement."</w:t>
      </w:r>
      <w:r w:rsidR="002569DF" w:rsidRPr="004B3236">
        <w:rPr>
          <w:rFonts w:ascii="Goudy Old Style" w:hAnsi="Goudy Old Style"/>
          <w:color w:val="000000" w:themeColor="text1"/>
        </w:rPr>
        <w:t xml:space="preserve"> </w:t>
      </w:r>
      <w:r>
        <w:rPr>
          <w:rStyle w:val="FootnoteReference"/>
          <w:rFonts w:ascii="Goudy Old Style" w:hAnsi="Goudy Old Style"/>
          <w:color w:val="000000" w:themeColor="text1"/>
        </w:rPr>
        <w:footnoteReference w:id="12"/>
      </w:r>
    </w:p>
    <w:p w:rsidR="004B3236" w:rsidRDefault="004B3236" w:rsidP="002569DF">
      <w:pPr>
        <w:rPr>
          <w:rFonts w:ascii="Goudy Old Style" w:hAnsi="Goudy Old Style"/>
          <w:color w:val="000000" w:themeColor="text1"/>
        </w:rPr>
      </w:pPr>
    </w:p>
    <w:p w:rsidR="004B3236" w:rsidRDefault="004B3236" w:rsidP="002569DF">
      <w:pPr>
        <w:rPr>
          <w:rFonts w:ascii="Goudy Old Style" w:hAnsi="Goudy Old Style"/>
          <w:color w:val="000000" w:themeColor="text1"/>
        </w:rPr>
      </w:pPr>
      <w:r>
        <w:rPr>
          <w:rFonts w:ascii="Goudy Old Style" w:hAnsi="Goudy Old Style"/>
          <w:color w:val="000000" w:themeColor="text1"/>
        </w:rPr>
        <w:t xml:space="preserve">I am calling into question the level of </w:t>
      </w:r>
      <w:r w:rsidRPr="004B3236">
        <w:rPr>
          <w:rFonts w:ascii="Goudy Old Style" w:hAnsi="Goudy Old Style"/>
          <w:i/>
          <w:color w:val="000000" w:themeColor="text1"/>
        </w:rPr>
        <w:t>“impartiality”</w:t>
      </w:r>
      <w:r>
        <w:rPr>
          <w:rFonts w:ascii="Goudy Old Style" w:hAnsi="Goudy Old Style"/>
          <w:color w:val="000000" w:themeColor="text1"/>
        </w:rPr>
        <w:t xml:space="preserve"> exercised in selecting this hearing officer. In a previous correspondence</w:t>
      </w:r>
      <w:r w:rsidR="00B643C4">
        <w:rPr>
          <w:rFonts w:ascii="Goudy Old Style" w:hAnsi="Goudy Old Style"/>
          <w:color w:val="000000" w:themeColor="text1"/>
        </w:rPr>
        <w:t xml:space="preserve"> in response to my inquiry of how this hearing officer was selected, I was advised as follows: </w:t>
      </w:r>
    </w:p>
    <w:p w:rsidR="003D33BB" w:rsidRDefault="003D33BB" w:rsidP="002C40FA">
      <w:pPr>
        <w:rPr>
          <w:rFonts w:ascii="Goudy Old Style" w:hAnsi="Goudy Old Style"/>
          <w:color w:val="000000" w:themeColor="text1"/>
        </w:rPr>
      </w:pPr>
    </w:p>
    <w:p w:rsidR="003D33BB" w:rsidRDefault="00B643C4" w:rsidP="002C40FA">
      <w:pPr>
        <w:rPr>
          <w:rFonts w:ascii="Goudy Old Style" w:hAnsi="Goudy Old Style"/>
          <w:color w:val="000000" w:themeColor="text1"/>
        </w:rPr>
      </w:pPr>
      <w:r>
        <w:rPr>
          <w:rFonts w:ascii="Goudy Old Style" w:hAnsi="Goudy Old Style"/>
          <w:color w:val="000000" w:themeColor="text1"/>
        </w:rPr>
        <w:tab/>
      </w:r>
      <w:proofErr w:type="gramStart"/>
      <w:r w:rsidRPr="008E6497">
        <w:rPr>
          <w:rFonts w:ascii="Goudy Old Style" w:hAnsi="Goudy Old Style"/>
          <w:i/>
          <w:color w:val="000000" w:themeColor="text1"/>
        </w:rPr>
        <w:t xml:space="preserve">“…a list of qualified hearing officers that I rotate through; the hearing officers are individuals who </w:t>
      </w:r>
      <w:r w:rsidRPr="008E6497">
        <w:rPr>
          <w:rFonts w:ascii="Goudy Old Style" w:hAnsi="Goudy Old Style"/>
          <w:i/>
          <w:color w:val="000000" w:themeColor="text1"/>
        </w:rPr>
        <w:tab/>
        <w:t xml:space="preserve">are very </w:t>
      </w:r>
      <w:r w:rsidR="008E6497">
        <w:rPr>
          <w:rFonts w:ascii="Goudy Old Style" w:hAnsi="Goudy Old Style"/>
          <w:i/>
          <w:color w:val="000000" w:themeColor="text1"/>
        </w:rPr>
        <w:tab/>
      </w:r>
      <w:r w:rsidRPr="008E6497">
        <w:rPr>
          <w:rFonts w:ascii="Goudy Old Style" w:hAnsi="Goudy Old Style"/>
          <w:i/>
          <w:color w:val="000000" w:themeColor="text1"/>
        </w:rPr>
        <w:t>familiar with employment law, both federal and state, and public education.”</w:t>
      </w:r>
      <w:proofErr w:type="gramEnd"/>
      <w:r>
        <w:rPr>
          <w:rFonts w:ascii="Goudy Old Style" w:hAnsi="Goudy Old Style"/>
          <w:color w:val="000000" w:themeColor="text1"/>
        </w:rPr>
        <w:t xml:space="preserve"> </w:t>
      </w:r>
      <w:r>
        <w:rPr>
          <w:rStyle w:val="FootnoteReference"/>
          <w:rFonts w:ascii="Goudy Old Style" w:hAnsi="Goudy Old Style"/>
          <w:color w:val="000000" w:themeColor="text1"/>
        </w:rPr>
        <w:footnoteReference w:id="13"/>
      </w:r>
    </w:p>
    <w:p w:rsidR="00B643C4" w:rsidRDefault="00B643C4" w:rsidP="002C40FA">
      <w:pPr>
        <w:rPr>
          <w:rFonts w:ascii="Goudy Old Style" w:hAnsi="Goudy Old Style"/>
          <w:b/>
          <w:color w:val="000000" w:themeColor="text1"/>
        </w:rPr>
      </w:pPr>
    </w:p>
    <w:p w:rsidR="00B643C4" w:rsidRDefault="00B643C4" w:rsidP="002C40FA">
      <w:pPr>
        <w:rPr>
          <w:rFonts w:ascii="Goudy Old Style" w:hAnsi="Goudy Old Style"/>
          <w:color w:val="000000" w:themeColor="text1"/>
        </w:rPr>
      </w:pPr>
      <w:r w:rsidRPr="00B643C4">
        <w:rPr>
          <w:rFonts w:ascii="Goudy Old Style" w:hAnsi="Goudy Old Style"/>
          <w:color w:val="000000" w:themeColor="text1"/>
        </w:rPr>
        <w:t>After looking through my records</w:t>
      </w:r>
      <w:r>
        <w:rPr>
          <w:rFonts w:ascii="Goudy Old Style" w:hAnsi="Goudy Old Style"/>
          <w:color w:val="000000" w:themeColor="text1"/>
        </w:rPr>
        <w:t xml:space="preserve"> of the past four years, it appears that this hearing officer was used by the District to the exclusion of others on the list and it appears that he has done other work for the District. </w:t>
      </w:r>
    </w:p>
    <w:p w:rsidR="008E6497" w:rsidRDefault="00B643C4" w:rsidP="002C40FA">
      <w:pPr>
        <w:rPr>
          <w:rFonts w:ascii="Goudy Old Style" w:hAnsi="Goudy Old Style"/>
          <w:color w:val="000000" w:themeColor="text1"/>
        </w:rPr>
      </w:pPr>
      <w:r>
        <w:rPr>
          <w:rFonts w:ascii="Goudy Old Style" w:hAnsi="Goudy Old Style"/>
          <w:color w:val="000000" w:themeColor="text1"/>
        </w:rPr>
        <w:t xml:space="preserve">That is not </w:t>
      </w:r>
      <w:r w:rsidRPr="00713988">
        <w:rPr>
          <w:rFonts w:ascii="Goudy Old Style" w:hAnsi="Goudy Old Style"/>
          <w:i/>
          <w:color w:val="000000" w:themeColor="text1"/>
        </w:rPr>
        <w:t>“rotating”</w:t>
      </w:r>
      <w:r w:rsidR="00281BAD">
        <w:rPr>
          <w:rFonts w:ascii="Goudy Old Style" w:hAnsi="Goudy Old Style"/>
          <w:color w:val="000000" w:themeColor="text1"/>
        </w:rPr>
        <w:t xml:space="preserve"> and it decreases the changes that he will be</w:t>
      </w:r>
      <w:r>
        <w:rPr>
          <w:rFonts w:ascii="Goudy Old Style" w:hAnsi="Goudy Old Style"/>
          <w:color w:val="000000" w:themeColor="text1"/>
        </w:rPr>
        <w:t xml:space="preserve"> </w:t>
      </w:r>
      <w:r w:rsidRPr="00B643C4">
        <w:rPr>
          <w:rFonts w:ascii="Goudy Old Style" w:hAnsi="Goudy Old Style"/>
          <w:i/>
          <w:color w:val="000000" w:themeColor="text1"/>
        </w:rPr>
        <w:t>“impartial</w:t>
      </w:r>
      <w:proofErr w:type="gramStart"/>
      <w:r w:rsidRPr="00B643C4">
        <w:rPr>
          <w:rFonts w:ascii="Goudy Old Style" w:hAnsi="Goudy Old Style"/>
          <w:i/>
          <w:color w:val="000000" w:themeColor="text1"/>
        </w:rPr>
        <w:t>”.</w:t>
      </w:r>
      <w:proofErr w:type="gramEnd"/>
      <w:r>
        <w:rPr>
          <w:rFonts w:ascii="Goudy Old Style" w:hAnsi="Goudy Old Style"/>
          <w:color w:val="000000" w:themeColor="text1"/>
        </w:rPr>
        <w:t xml:space="preserve"> </w:t>
      </w:r>
    </w:p>
    <w:p w:rsidR="008E6497" w:rsidRDefault="008E6497" w:rsidP="002C40FA">
      <w:pPr>
        <w:rPr>
          <w:rFonts w:ascii="Goudy Old Style" w:hAnsi="Goudy Old Style"/>
          <w:color w:val="000000" w:themeColor="text1"/>
        </w:rPr>
      </w:pPr>
    </w:p>
    <w:p w:rsidR="008E6497" w:rsidRPr="00B643C4" w:rsidRDefault="00B643C4" w:rsidP="002C40FA">
      <w:pPr>
        <w:rPr>
          <w:rFonts w:ascii="Goudy Old Style" w:hAnsi="Goudy Old Style"/>
          <w:color w:val="000000" w:themeColor="text1"/>
        </w:rPr>
      </w:pPr>
      <w:proofErr w:type="gramStart"/>
      <w:r>
        <w:rPr>
          <w:rFonts w:ascii="Goudy Old Style" w:hAnsi="Goudy Old Style"/>
          <w:color w:val="000000" w:themeColor="text1"/>
        </w:rPr>
        <w:lastRenderedPageBreak/>
        <w:t>Surely</w:t>
      </w:r>
      <w:proofErr w:type="gramEnd"/>
      <w:r>
        <w:rPr>
          <w:rFonts w:ascii="Goudy Old Style" w:hAnsi="Goudy Old Style"/>
          <w:color w:val="000000" w:themeColor="text1"/>
        </w:rPr>
        <w:t xml:space="preserve"> you can understand that by using the same hearing officer repeatedly and hiring him for other work </w:t>
      </w:r>
      <w:r w:rsidR="00E903B0">
        <w:rPr>
          <w:rFonts w:ascii="Goudy Old Style" w:hAnsi="Goudy Old Style"/>
          <w:color w:val="000000" w:themeColor="text1"/>
        </w:rPr>
        <w:t>within the District</w:t>
      </w:r>
      <w:r w:rsidR="008E6497">
        <w:rPr>
          <w:rFonts w:ascii="Goudy Old Style" w:hAnsi="Goudy Old Style"/>
          <w:color w:val="000000" w:themeColor="text1"/>
        </w:rPr>
        <w:t xml:space="preserve"> breeds familiarity that could incentivize one to always rule in favor of the District. I have also received a report that this hearing officer is related to McKell Withers. </w:t>
      </w:r>
      <w:proofErr w:type="gramStart"/>
      <w:r w:rsidR="008E6497">
        <w:rPr>
          <w:rFonts w:ascii="Goudy Old Style" w:hAnsi="Goudy Old Style"/>
          <w:color w:val="000000" w:themeColor="text1"/>
        </w:rPr>
        <w:t>These are issues I raised</w:t>
      </w:r>
      <w:proofErr w:type="gramEnd"/>
      <w:r w:rsidR="008E6497">
        <w:rPr>
          <w:rFonts w:ascii="Goudy Old Style" w:hAnsi="Goudy Old Style"/>
          <w:color w:val="000000" w:themeColor="text1"/>
        </w:rPr>
        <w:t xml:space="preserve"> in my</w:t>
      </w:r>
      <w:r w:rsidR="00E903B0">
        <w:rPr>
          <w:rFonts w:ascii="Goudy Old Style" w:hAnsi="Goudy Old Style"/>
          <w:color w:val="000000" w:themeColor="text1"/>
        </w:rPr>
        <w:t xml:space="preserve"> email to you this past Friday m</w:t>
      </w:r>
      <w:r w:rsidR="008E6497">
        <w:rPr>
          <w:rFonts w:ascii="Goudy Old Style" w:hAnsi="Goudy Old Style"/>
          <w:color w:val="000000" w:themeColor="text1"/>
        </w:rPr>
        <w:t xml:space="preserve">orning that you have not yet responded to. </w:t>
      </w:r>
      <w:r w:rsidR="008E6497">
        <w:rPr>
          <w:rStyle w:val="FootnoteReference"/>
          <w:rFonts w:ascii="Goudy Old Style" w:hAnsi="Goudy Old Style"/>
          <w:color w:val="000000" w:themeColor="text1"/>
        </w:rPr>
        <w:footnoteReference w:id="14"/>
      </w:r>
    </w:p>
    <w:p w:rsidR="00B643C4" w:rsidRDefault="00B643C4" w:rsidP="002C40FA">
      <w:pPr>
        <w:rPr>
          <w:rFonts w:ascii="Goudy Old Style" w:hAnsi="Goudy Old Style"/>
          <w:b/>
          <w:color w:val="000000" w:themeColor="text1"/>
        </w:rPr>
      </w:pPr>
    </w:p>
    <w:p w:rsidR="002569DF" w:rsidRDefault="002569DF" w:rsidP="002C40FA">
      <w:pPr>
        <w:rPr>
          <w:rFonts w:ascii="Goudy Old Style" w:hAnsi="Goudy Old Style"/>
          <w:b/>
          <w:color w:val="000000" w:themeColor="text1"/>
        </w:rPr>
      </w:pPr>
      <w:r>
        <w:rPr>
          <w:rFonts w:ascii="Goudy Old Style" w:hAnsi="Goudy Old Style"/>
          <w:b/>
          <w:color w:val="000000" w:themeColor="text1"/>
        </w:rPr>
        <w:t>DR. CHRISTY DUE PROCESS</w:t>
      </w:r>
    </w:p>
    <w:p w:rsidR="00934E9D" w:rsidRDefault="002569DF" w:rsidP="002C40FA">
      <w:pPr>
        <w:rPr>
          <w:rFonts w:ascii="Goudy Old Style" w:hAnsi="Goudy Old Style"/>
          <w:color w:val="000000" w:themeColor="text1"/>
        </w:rPr>
      </w:pPr>
      <w:r w:rsidRPr="003E4BCF">
        <w:rPr>
          <w:rFonts w:ascii="Goudy Old Style" w:hAnsi="Goudy Old Style"/>
          <w:color w:val="000000" w:themeColor="text1"/>
        </w:rPr>
        <w:t>Additionally, on Friday morning,</w:t>
      </w:r>
      <w:r w:rsidR="00C46E05">
        <w:rPr>
          <w:rStyle w:val="FootnoteReference"/>
          <w:rFonts w:ascii="Goudy Old Style" w:hAnsi="Goudy Old Style"/>
          <w:color w:val="000000" w:themeColor="text1"/>
        </w:rPr>
        <w:footnoteReference w:id="15"/>
      </w:r>
      <w:r w:rsidRPr="003E4BCF">
        <w:rPr>
          <w:rFonts w:ascii="Goudy Old Style" w:hAnsi="Goudy Old Style"/>
          <w:color w:val="000000" w:themeColor="text1"/>
        </w:rPr>
        <w:t xml:space="preserve"> </w:t>
      </w:r>
      <w:r w:rsidR="00C46E05">
        <w:rPr>
          <w:rFonts w:ascii="Goudy Old Style" w:hAnsi="Goudy Old Style"/>
          <w:color w:val="000000" w:themeColor="text1"/>
        </w:rPr>
        <w:t>I sent</w:t>
      </w:r>
      <w:r w:rsidR="00934E9D">
        <w:rPr>
          <w:rFonts w:ascii="Goudy Old Style" w:hAnsi="Goudy Old Style"/>
          <w:color w:val="000000" w:themeColor="text1"/>
        </w:rPr>
        <w:t xml:space="preserve"> you an email where I reminded you that back in July</w:t>
      </w:r>
      <w:r w:rsidR="00713988">
        <w:rPr>
          <w:rFonts w:ascii="Goudy Old Style" w:hAnsi="Goudy Old Style"/>
          <w:color w:val="000000" w:themeColor="text1"/>
        </w:rPr>
        <w:t>,</w:t>
      </w:r>
      <w:r w:rsidR="00934E9D">
        <w:rPr>
          <w:rFonts w:ascii="Goudy Old Style" w:hAnsi="Goudy Old Style"/>
          <w:color w:val="000000" w:themeColor="text1"/>
        </w:rPr>
        <w:t xml:space="preserve"> I asked you what </w:t>
      </w:r>
      <w:proofErr w:type="gramStart"/>
      <w:r w:rsidR="00934E9D">
        <w:rPr>
          <w:rFonts w:ascii="Goudy Old Style" w:hAnsi="Goudy Old Style"/>
          <w:color w:val="000000" w:themeColor="text1"/>
        </w:rPr>
        <w:t>policy</w:t>
      </w:r>
      <w:proofErr w:type="gramEnd"/>
      <w:r w:rsidR="00934E9D">
        <w:rPr>
          <w:rFonts w:ascii="Goudy Old Style" w:hAnsi="Goudy Old Style"/>
          <w:color w:val="000000" w:themeColor="text1"/>
        </w:rPr>
        <w:t xml:space="preserve"> or law was the District following to uphold this demotion</w:t>
      </w:r>
      <w:r w:rsidR="00C46E05">
        <w:rPr>
          <w:rFonts w:ascii="Goudy Old Style" w:hAnsi="Goudy Old Style"/>
          <w:color w:val="000000" w:themeColor="text1"/>
        </w:rPr>
        <w:t xml:space="preserve"> and subsequent appeal process. </w:t>
      </w:r>
      <w:r w:rsidR="00934E9D">
        <w:rPr>
          <w:rFonts w:ascii="Goudy Old Style" w:hAnsi="Goudy Old Style"/>
          <w:color w:val="000000" w:themeColor="text1"/>
        </w:rPr>
        <w:t>I stated the following:</w:t>
      </w:r>
    </w:p>
    <w:p w:rsidR="00934E9D" w:rsidRDefault="00934E9D" w:rsidP="002C40FA">
      <w:pPr>
        <w:rPr>
          <w:rFonts w:ascii="Goudy Old Style" w:hAnsi="Goudy Old Style"/>
          <w:color w:val="000000" w:themeColor="text1"/>
        </w:rPr>
      </w:pPr>
    </w:p>
    <w:p w:rsidR="00934E9D" w:rsidRPr="00934E9D" w:rsidRDefault="000C3C2C" w:rsidP="00934E9D">
      <w:pPr>
        <w:rPr>
          <w:rFonts w:ascii="Goudy Old Style" w:hAnsi="Goudy Old Style"/>
          <w:i/>
          <w:color w:val="000000" w:themeColor="text1"/>
        </w:rPr>
      </w:pPr>
      <w:r>
        <w:rPr>
          <w:rFonts w:ascii="Goudy Old Style" w:hAnsi="Goudy Old Style"/>
          <w:i/>
          <w:color w:val="000000" w:themeColor="text1"/>
        </w:rPr>
        <w:tab/>
        <w:t>“</w:t>
      </w:r>
      <w:r w:rsidR="00934E9D" w:rsidRPr="00934E9D">
        <w:rPr>
          <w:rFonts w:ascii="Goudy Old Style" w:hAnsi="Goudy Old Style"/>
          <w:i/>
          <w:color w:val="000000" w:themeColor="text1"/>
        </w:rPr>
        <w:t xml:space="preserve">I remain baffled as to what reasonable explanation you or anyone in your administration can offer as to why </w:t>
      </w:r>
      <w:r>
        <w:rPr>
          <w:rFonts w:ascii="Goudy Old Style" w:hAnsi="Goudy Old Style"/>
          <w:i/>
          <w:color w:val="000000" w:themeColor="text1"/>
        </w:rPr>
        <w:tab/>
      </w:r>
      <w:r w:rsidR="00934E9D" w:rsidRPr="00934E9D">
        <w:rPr>
          <w:rFonts w:ascii="Goudy Old Style" w:hAnsi="Goudy Old Style"/>
          <w:i/>
          <w:color w:val="000000" w:themeColor="text1"/>
        </w:rPr>
        <w:t xml:space="preserve">Dr. Kathleen Christy has been treated so harshly by you and your predecessor. As a member of the Board, I am </w:t>
      </w:r>
      <w:r>
        <w:rPr>
          <w:rFonts w:ascii="Goudy Old Style" w:hAnsi="Goudy Old Style"/>
          <w:i/>
          <w:color w:val="000000" w:themeColor="text1"/>
        </w:rPr>
        <w:tab/>
      </w:r>
      <w:r w:rsidR="00934E9D" w:rsidRPr="00934E9D">
        <w:rPr>
          <w:rFonts w:ascii="Goudy Old Style" w:hAnsi="Goudy Old Style"/>
          <w:i/>
          <w:color w:val="000000" w:themeColor="text1"/>
        </w:rPr>
        <w:t xml:space="preserve">frustrated and angry that every time I ask for clarification on her due process rights, I am given a different </w:t>
      </w:r>
      <w:r>
        <w:rPr>
          <w:rFonts w:ascii="Goudy Old Style" w:hAnsi="Goudy Old Style"/>
          <w:i/>
          <w:color w:val="000000" w:themeColor="text1"/>
        </w:rPr>
        <w:tab/>
      </w:r>
      <w:r w:rsidR="00934E9D" w:rsidRPr="00934E9D">
        <w:rPr>
          <w:rFonts w:ascii="Goudy Old Style" w:hAnsi="Goudy Old Style"/>
          <w:i/>
          <w:color w:val="000000" w:themeColor="text1"/>
        </w:rPr>
        <w:t xml:space="preserve">explanation on what appeals procedure she needs to follow. I can accept that you are not responsible for the </w:t>
      </w:r>
      <w:r w:rsidR="00934E9D" w:rsidRPr="00934E9D">
        <w:rPr>
          <w:rFonts w:ascii="Goudy Old Style" w:hAnsi="Goudy Old Style"/>
          <w:i/>
          <w:color w:val="000000" w:themeColor="text1"/>
        </w:rPr>
        <w:tab/>
        <w:t xml:space="preserve">11th hour actions of your predecessor. The part that I find unacceptable, is how a new Superintendent, new </w:t>
      </w:r>
      <w:r>
        <w:rPr>
          <w:rFonts w:ascii="Goudy Old Style" w:hAnsi="Goudy Old Style"/>
          <w:i/>
          <w:color w:val="000000" w:themeColor="text1"/>
        </w:rPr>
        <w:tab/>
      </w:r>
      <w:r w:rsidR="00934E9D" w:rsidRPr="00934E9D">
        <w:rPr>
          <w:rFonts w:ascii="Goudy Old Style" w:hAnsi="Goudy Old Style"/>
          <w:i/>
          <w:color w:val="000000" w:themeColor="text1"/>
        </w:rPr>
        <w:t xml:space="preserve">HR Director and four attorneys cannot determine what due process rights Dr. Christy should follow in order to </w:t>
      </w:r>
      <w:r>
        <w:rPr>
          <w:rFonts w:ascii="Goudy Old Style" w:hAnsi="Goudy Old Style"/>
          <w:i/>
          <w:color w:val="000000" w:themeColor="text1"/>
        </w:rPr>
        <w:tab/>
      </w:r>
      <w:r w:rsidR="00934E9D" w:rsidRPr="00934E9D">
        <w:rPr>
          <w:rFonts w:ascii="Goudy Old Style" w:hAnsi="Goudy Old Style"/>
          <w:i/>
          <w:color w:val="000000" w:themeColor="text1"/>
        </w:rPr>
        <w:t xml:space="preserve">address these false charges. That is </w:t>
      </w:r>
      <w:proofErr w:type="gramStart"/>
      <w:r w:rsidR="00934E9D" w:rsidRPr="00934E9D">
        <w:rPr>
          <w:rFonts w:ascii="Goudy Old Style" w:hAnsi="Goudy Old Style"/>
          <w:i/>
          <w:color w:val="000000" w:themeColor="text1"/>
        </w:rPr>
        <w:t>not only inexcusable</w:t>
      </w:r>
      <w:proofErr w:type="gramEnd"/>
      <w:r w:rsidR="00934E9D" w:rsidRPr="00934E9D">
        <w:rPr>
          <w:rFonts w:ascii="Goudy Old Style" w:hAnsi="Goudy Old Style"/>
          <w:i/>
          <w:color w:val="000000" w:themeColor="text1"/>
        </w:rPr>
        <w:t xml:space="preserve"> it is utterly ridiculous. Moreover, I believe it was wrong </w:t>
      </w:r>
      <w:r>
        <w:rPr>
          <w:rFonts w:ascii="Goudy Old Style" w:hAnsi="Goudy Old Style"/>
          <w:i/>
          <w:color w:val="000000" w:themeColor="text1"/>
        </w:rPr>
        <w:tab/>
      </w:r>
      <w:r w:rsidR="00934E9D" w:rsidRPr="00934E9D">
        <w:rPr>
          <w:rFonts w:ascii="Goudy Old Style" w:hAnsi="Goudy Old Style"/>
          <w:i/>
          <w:color w:val="000000" w:themeColor="text1"/>
        </w:rPr>
        <w:t xml:space="preserve">of you to allow a demotion to stand prior to the yet to be determined appeal process to be fully understood or </w:t>
      </w:r>
      <w:r>
        <w:rPr>
          <w:rFonts w:ascii="Goudy Old Style" w:hAnsi="Goudy Old Style"/>
          <w:i/>
          <w:color w:val="000000" w:themeColor="text1"/>
        </w:rPr>
        <w:tab/>
      </w:r>
      <w:r w:rsidR="00934E9D" w:rsidRPr="00934E9D">
        <w:rPr>
          <w:rFonts w:ascii="Goudy Old Style" w:hAnsi="Goudy Old Style"/>
          <w:i/>
          <w:color w:val="000000" w:themeColor="text1"/>
        </w:rPr>
        <w:t xml:space="preserve">completed." </w:t>
      </w:r>
      <w:r>
        <w:rPr>
          <w:rStyle w:val="FootnoteReference"/>
          <w:rFonts w:ascii="Goudy Old Style" w:hAnsi="Goudy Old Style"/>
          <w:i/>
          <w:color w:val="000000" w:themeColor="text1"/>
        </w:rPr>
        <w:footnoteReference w:id="16"/>
      </w:r>
    </w:p>
    <w:p w:rsidR="00934E9D" w:rsidRDefault="00934E9D" w:rsidP="002C40FA">
      <w:pPr>
        <w:rPr>
          <w:rFonts w:ascii="Goudy Old Style" w:hAnsi="Goudy Old Style"/>
          <w:color w:val="000000" w:themeColor="text1"/>
        </w:rPr>
      </w:pPr>
    </w:p>
    <w:p w:rsidR="00934E9D" w:rsidRDefault="000C3C2C" w:rsidP="002C40FA">
      <w:pPr>
        <w:rPr>
          <w:rFonts w:ascii="Goudy Old Style" w:hAnsi="Goudy Old Style"/>
          <w:color w:val="000000" w:themeColor="text1"/>
        </w:rPr>
      </w:pPr>
      <w:r>
        <w:rPr>
          <w:rFonts w:ascii="Goudy Old Style" w:hAnsi="Goudy Old Style"/>
          <w:color w:val="000000" w:themeColor="text1"/>
        </w:rPr>
        <w:t>You never replied to my concerns</w:t>
      </w:r>
      <w:r w:rsidR="00E67806">
        <w:rPr>
          <w:rFonts w:ascii="Goudy Old Style" w:hAnsi="Goudy Old Style"/>
          <w:color w:val="000000" w:themeColor="text1"/>
        </w:rPr>
        <w:t xml:space="preserve"> raised in July of this year</w:t>
      </w:r>
      <w:r>
        <w:rPr>
          <w:rFonts w:ascii="Goudy Old Style" w:hAnsi="Goudy Old Style"/>
          <w:color w:val="000000" w:themeColor="text1"/>
        </w:rPr>
        <w:t xml:space="preserve">. On Friday, I again asked for clarification on Board policy and procedure on </w:t>
      </w:r>
      <w:proofErr w:type="gramStart"/>
      <w:r>
        <w:rPr>
          <w:rFonts w:ascii="Goudy Old Style" w:hAnsi="Goudy Old Style"/>
          <w:color w:val="000000" w:themeColor="text1"/>
        </w:rPr>
        <w:t>the this</w:t>
      </w:r>
      <w:proofErr w:type="gramEnd"/>
      <w:r>
        <w:rPr>
          <w:rFonts w:ascii="Goudy Old Style" w:hAnsi="Goudy Old Style"/>
          <w:color w:val="000000" w:themeColor="text1"/>
        </w:rPr>
        <w:t xml:space="preserve"> issue.</w:t>
      </w:r>
      <w:r>
        <w:rPr>
          <w:rStyle w:val="FootnoteReference"/>
          <w:rFonts w:ascii="Goudy Old Style" w:hAnsi="Goudy Old Style"/>
          <w:color w:val="000000" w:themeColor="text1"/>
        </w:rPr>
        <w:footnoteReference w:id="17"/>
      </w:r>
      <w:r w:rsidR="00E67806">
        <w:rPr>
          <w:rFonts w:ascii="Goudy Old Style" w:hAnsi="Goudy Old Style"/>
          <w:color w:val="000000" w:themeColor="text1"/>
        </w:rPr>
        <w:t xml:space="preserve"> You have not yet responded. </w:t>
      </w:r>
      <w:proofErr w:type="gramStart"/>
      <w:r w:rsidR="00C46E05">
        <w:rPr>
          <w:rFonts w:ascii="Goudy Old Style" w:hAnsi="Goudy Old Style"/>
          <w:color w:val="000000" w:themeColor="text1"/>
        </w:rPr>
        <w:t xml:space="preserve">It appears that the District is operating under three separate </w:t>
      </w:r>
      <w:r w:rsidR="00171BBD">
        <w:rPr>
          <w:rFonts w:ascii="Goudy Old Style" w:hAnsi="Goudy Old Style"/>
          <w:color w:val="000000" w:themeColor="text1"/>
        </w:rPr>
        <w:t xml:space="preserve">statutes that in my reading of them are not applicable to </w:t>
      </w:r>
      <w:r w:rsidR="00E67806">
        <w:rPr>
          <w:rFonts w:ascii="Goudy Old Style" w:hAnsi="Goudy Old Style"/>
          <w:color w:val="000000" w:themeColor="text1"/>
        </w:rPr>
        <w:t>Dr. Christy</w:t>
      </w:r>
      <w:r w:rsidR="00171BBD">
        <w:rPr>
          <w:rFonts w:ascii="Goudy Old Style" w:hAnsi="Goudy Old Style"/>
          <w:color w:val="000000" w:themeColor="text1"/>
        </w:rPr>
        <w:t>’s demotion and the manner in which it occurred.</w:t>
      </w:r>
      <w:proofErr w:type="gramEnd"/>
      <w:r w:rsidR="00E67806">
        <w:rPr>
          <w:rFonts w:ascii="Goudy Old Style" w:hAnsi="Goudy Old Style"/>
          <w:color w:val="000000" w:themeColor="text1"/>
        </w:rPr>
        <w:t xml:space="preserve"> </w:t>
      </w:r>
      <w:r w:rsidR="00171BBD">
        <w:rPr>
          <w:rFonts w:ascii="Goudy Old Style" w:hAnsi="Goudy Old Style"/>
          <w:color w:val="000000" w:themeColor="text1"/>
        </w:rPr>
        <w:t xml:space="preserve">You or members of your administration have provided the following convoluted explanations:  </w:t>
      </w:r>
    </w:p>
    <w:p w:rsidR="00E67806" w:rsidRDefault="00E67806" w:rsidP="002C40FA">
      <w:pPr>
        <w:rPr>
          <w:rFonts w:ascii="Goudy Old Style" w:hAnsi="Goudy Old Style"/>
          <w:color w:val="000000" w:themeColor="text1"/>
        </w:rPr>
      </w:pPr>
    </w:p>
    <w:p w:rsidR="00E67806" w:rsidRDefault="00171BBD" w:rsidP="00171BBD">
      <w:pPr>
        <w:pStyle w:val="ListParagraph"/>
        <w:numPr>
          <w:ilvl w:val="0"/>
          <w:numId w:val="5"/>
        </w:numPr>
        <w:rPr>
          <w:rFonts w:ascii="Goudy Old Style" w:hAnsi="Goudy Old Style"/>
          <w:color w:val="000000" w:themeColor="text1"/>
        </w:rPr>
      </w:pPr>
      <w:r>
        <w:rPr>
          <w:rFonts w:ascii="Goudy Old Style" w:hAnsi="Goudy Old Style"/>
          <w:color w:val="000000" w:themeColor="text1"/>
        </w:rPr>
        <w:t xml:space="preserve">The Garritson </w:t>
      </w:r>
      <w:r w:rsidRPr="00171BBD">
        <w:rPr>
          <w:rFonts w:ascii="Goudy Old Style" w:hAnsi="Goudy Old Style"/>
          <w:color w:val="000000" w:themeColor="text1"/>
        </w:rPr>
        <w:t>memo</w:t>
      </w:r>
      <w:r>
        <w:rPr>
          <w:rFonts w:ascii="Goudy Old Style" w:hAnsi="Goudy Old Style"/>
          <w:color w:val="000000" w:themeColor="text1"/>
        </w:rPr>
        <w:t xml:space="preserve"> quotes Board </w:t>
      </w:r>
      <w:r w:rsidR="00E67806" w:rsidRPr="00171BBD">
        <w:rPr>
          <w:rFonts w:ascii="Goudy Old Style" w:hAnsi="Goudy Old Style"/>
          <w:color w:val="000000" w:themeColor="text1"/>
        </w:rPr>
        <w:t>Procedure P-4</w:t>
      </w:r>
      <w:r>
        <w:rPr>
          <w:rFonts w:ascii="Goudy Old Style" w:hAnsi="Goudy Old Style"/>
          <w:color w:val="000000" w:themeColor="text1"/>
        </w:rPr>
        <w:t xml:space="preserve"> as the authority under which the Board will review that hearing officer’s determination. My reading of the procedure states the Board will review appeals to dismissals not demotions. </w:t>
      </w:r>
      <w:r w:rsidR="00E67806" w:rsidRPr="00171BBD">
        <w:rPr>
          <w:rFonts w:ascii="Goudy Old Style" w:hAnsi="Goudy Old Style"/>
          <w:color w:val="000000" w:themeColor="text1"/>
        </w:rPr>
        <w:t xml:space="preserve"> </w:t>
      </w:r>
      <w:r w:rsidR="00E67806">
        <w:rPr>
          <w:rStyle w:val="FootnoteReference"/>
          <w:rFonts w:ascii="Goudy Old Style" w:hAnsi="Goudy Old Style"/>
          <w:color w:val="000000" w:themeColor="text1"/>
        </w:rPr>
        <w:footnoteReference w:id="18"/>
      </w:r>
      <w:r w:rsidR="004149D6">
        <w:rPr>
          <w:rFonts w:ascii="Goudy Old Style" w:hAnsi="Goudy Old Style"/>
          <w:color w:val="000000" w:themeColor="text1"/>
        </w:rPr>
        <w:t xml:space="preserve"> How does this procedure inform the Board’s actions on this issue? </w:t>
      </w:r>
    </w:p>
    <w:p w:rsidR="00F77D8C" w:rsidRDefault="00F77D8C" w:rsidP="00F77D8C">
      <w:pPr>
        <w:pStyle w:val="ListParagraph"/>
        <w:rPr>
          <w:rFonts w:ascii="Goudy Old Style" w:hAnsi="Goudy Old Style"/>
          <w:color w:val="000000" w:themeColor="text1"/>
        </w:rPr>
      </w:pPr>
    </w:p>
    <w:p w:rsidR="00F77D8C" w:rsidRDefault="00F77D8C" w:rsidP="00F77D8C">
      <w:pPr>
        <w:pStyle w:val="ListParagraph"/>
        <w:numPr>
          <w:ilvl w:val="0"/>
          <w:numId w:val="5"/>
        </w:numPr>
        <w:rPr>
          <w:rFonts w:ascii="Goudy Old Style" w:hAnsi="Goudy Old Style"/>
          <w:color w:val="000000" w:themeColor="text1"/>
        </w:rPr>
      </w:pPr>
      <w:r>
        <w:rPr>
          <w:rFonts w:ascii="Goudy Old Style" w:hAnsi="Goudy Old Style"/>
          <w:color w:val="000000" w:themeColor="text1"/>
        </w:rPr>
        <w:t xml:space="preserve">The Cunningham memo that is in the exhibit for the Board’s agenda states: </w:t>
      </w:r>
      <w:r w:rsidRPr="00F77D8C">
        <w:rPr>
          <w:rFonts w:ascii="Goudy Old Style" w:hAnsi="Goudy Old Style"/>
          <w:i/>
          <w:color w:val="000000" w:themeColor="text1"/>
        </w:rPr>
        <w:t>“As per Section II of the Employee Handbook, the hearing officer’s decision shall be subject to board approval.</w:t>
      </w:r>
      <w:proofErr w:type="gramStart"/>
      <w:r w:rsidRPr="00F77D8C">
        <w:rPr>
          <w:rFonts w:ascii="Goudy Old Style" w:hAnsi="Goudy Old Style"/>
          <w:i/>
          <w:color w:val="000000" w:themeColor="text1"/>
        </w:rPr>
        <w:t>”.</w:t>
      </w:r>
      <w:proofErr w:type="gramEnd"/>
      <w:r>
        <w:rPr>
          <w:rFonts w:ascii="Goudy Old Style" w:hAnsi="Goudy Old Style"/>
          <w:color w:val="000000" w:themeColor="text1"/>
        </w:rPr>
        <w:t xml:space="preserve"> Yet, I am not seeing that reference in the Handbook. </w:t>
      </w:r>
      <w:r>
        <w:rPr>
          <w:rStyle w:val="FootnoteReference"/>
          <w:rFonts w:ascii="Goudy Old Style" w:hAnsi="Goudy Old Style"/>
          <w:color w:val="000000" w:themeColor="text1"/>
        </w:rPr>
        <w:footnoteReference w:id="19"/>
      </w:r>
      <w:r w:rsidR="004149D6">
        <w:rPr>
          <w:rFonts w:ascii="Goudy Old Style" w:hAnsi="Goudy Old Style"/>
          <w:color w:val="000000" w:themeColor="text1"/>
        </w:rPr>
        <w:t xml:space="preserve"> How does that reference inform the Board’s actions on this issue?</w:t>
      </w:r>
    </w:p>
    <w:p w:rsidR="0047782B" w:rsidRPr="0047782B" w:rsidRDefault="0047782B" w:rsidP="0047782B">
      <w:pPr>
        <w:pStyle w:val="ListParagraph"/>
        <w:rPr>
          <w:rFonts w:ascii="Goudy Old Style" w:hAnsi="Goudy Old Style"/>
          <w:color w:val="000000" w:themeColor="text1"/>
        </w:rPr>
      </w:pPr>
    </w:p>
    <w:p w:rsidR="0047782B" w:rsidRDefault="0047782B" w:rsidP="00713988">
      <w:pPr>
        <w:pStyle w:val="ListParagraph"/>
        <w:numPr>
          <w:ilvl w:val="0"/>
          <w:numId w:val="5"/>
        </w:numPr>
        <w:rPr>
          <w:rFonts w:ascii="Goudy Old Style" w:hAnsi="Goudy Old Style"/>
          <w:color w:val="000000" w:themeColor="text1"/>
        </w:rPr>
      </w:pPr>
      <w:r>
        <w:rPr>
          <w:rFonts w:ascii="Goudy Old Style" w:hAnsi="Goudy Old Style"/>
          <w:color w:val="000000" w:themeColor="text1"/>
        </w:rPr>
        <w:t xml:space="preserve">The McRae decision states that he </w:t>
      </w:r>
      <w:r w:rsidR="00713988">
        <w:rPr>
          <w:rFonts w:ascii="Goudy Old Style" w:hAnsi="Goudy Old Style"/>
          <w:color w:val="000000" w:themeColor="text1"/>
        </w:rPr>
        <w:t xml:space="preserve">is holding the hearing </w:t>
      </w:r>
      <w:r w:rsidR="00713988" w:rsidRPr="00E903B0">
        <w:rPr>
          <w:rFonts w:ascii="Goudy Old Style" w:hAnsi="Goudy Old Style"/>
          <w:i/>
          <w:color w:val="000000" w:themeColor="text1"/>
        </w:rPr>
        <w:t xml:space="preserve">“pursuant to negotiated policy and … §53A-8a-101 </w:t>
      </w:r>
      <w:proofErr w:type="gramStart"/>
      <w:r w:rsidR="00713988" w:rsidRPr="00E903B0">
        <w:rPr>
          <w:rFonts w:ascii="Goudy Old Style" w:hAnsi="Goudy Old Style"/>
          <w:i/>
          <w:color w:val="000000" w:themeColor="text1"/>
        </w:rPr>
        <w:t>et</w:t>
      </w:r>
      <w:proofErr w:type="gramEnd"/>
      <w:r w:rsidR="00713988" w:rsidRPr="00E903B0">
        <w:rPr>
          <w:rFonts w:ascii="Goudy Old Style" w:hAnsi="Goudy Old Style"/>
          <w:i/>
          <w:color w:val="000000" w:themeColor="text1"/>
        </w:rPr>
        <w:t>. Seq. of the Utah Code.”</w:t>
      </w:r>
      <w:r w:rsidR="00713988">
        <w:rPr>
          <w:rFonts w:ascii="Goudy Old Style" w:hAnsi="Goudy Old Style"/>
          <w:color w:val="000000" w:themeColor="text1"/>
        </w:rPr>
        <w:t xml:space="preserve"> When I read that section of the </w:t>
      </w:r>
      <w:proofErr w:type="gramStart"/>
      <w:r w:rsidR="00713988">
        <w:rPr>
          <w:rFonts w:ascii="Goudy Old Style" w:hAnsi="Goudy Old Style"/>
          <w:color w:val="000000" w:themeColor="text1"/>
        </w:rPr>
        <w:t>code</w:t>
      </w:r>
      <w:proofErr w:type="gramEnd"/>
      <w:r w:rsidR="00713988">
        <w:rPr>
          <w:rFonts w:ascii="Goudy Old Style" w:hAnsi="Goudy Old Style"/>
          <w:color w:val="000000" w:themeColor="text1"/>
        </w:rPr>
        <w:t xml:space="preserve"> it references</w:t>
      </w:r>
      <w:r w:rsidR="002B7217">
        <w:rPr>
          <w:rFonts w:ascii="Goudy Old Style" w:hAnsi="Goudy Old Style"/>
          <w:color w:val="000000" w:themeColor="text1"/>
        </w:rPr>
        <w:t xml:space="preserve"> appeals to a</w:t>
      </w:r>
      <w:r w:rsidR="00713988">
        <w:rPr>
          <w:rFonts w:ascii="Goudy Old Style" w:hAnsi="Goudy Old Style"/>
          <w:color w:val="000000" w:themeColor="text1"/>
        </w:rPr>
        <w:t xml:space="preserve"> </w:t>
      </w:r>
      <w:r w:rsidR="00F35C87" w:rsidRPr="00E903B0">
        <w:rPr>
          <w:rFonts w:ascii="Goudy Old Style" w:hAnsi="Goudy Old Style"/>
          <w:i/>
          <w:color w:val="000000" w:themeColor="text1"/>
        </w:rPr>
        <w:t>“dismissal”</w:t>
      </w:r>
      <w:r w:rsidR="00F35C87">
        <w:rPr>
          <w:rFonts w:ascii="Goudy Old Style" w:hAnsi="Goudy Old Style"/>
          <w:color w:val="000000" w:themeColor="text1"/>
        </w:rPr>
        <w:t xml:space="preserve"> incidental to an “evaluation”.</w:t>
      </w:r>
      <w:r w:rsidR="00713988">
        <w:rPr>
          <w:rFonts w:ascii="Goudy Old Style" w:hAnsi="Goudy Old Style"/>
          <w:color w:val="000000" w:themeColor="text1"/>
        </w:rPr>
        <w:t xml:space="preserve"> </w:t>
      </w:r>
      <w:r w:rsidR="00F35C87">
        <w:rPr>
          <w:rFonts w:ascii="Goudy Old Style" w:hAnsi="Goudy Old Style"/>
          <w:color w:val="000000" w:themeColor="text1"/>
        </w:rPr>
        <w:t>Dr. Christy was not dismissed. Moreover, o</w:t>
      </w:r>
      <w:r w:rsidR="00713988">
        <w:rPr>
          <w:rFonts w:ascii="Goudy Old Style" w:hAnsi="Goudy Old Style"/>
          <w:color w:val="000000" w:themeColor="text1"/>
        </w:rPr>
        <w:t xml:space="preserve">n more than one occasion, you have advised the Board that </w:t>
      </w:r>
      <w:r w:rsidR="00F35C87">
        <w:rPr>
          <w:rFonts w:ascii="Goudy Old Style" w:hAnsi="Goudy Old Style"/>
          <w:color w:val="000000" w:themeColor="text1"/>
        </w:rPr>
        <w:t>administrators in the District office do not have evaluations on file.</w:t>
      </w:r>
      <w:r w:rsidR="002B7217">
        <w:rPr>
          <w:rFonts w:ascii="Goudy Old Style" w:hAnsi="Goudy Old Style"/>
          <w:color w:val="000000" w:themeColor="text1"/>
        </w:rPr>
        <w:t xml:space="preserve"> </w:t>
      </w:r>
      <w:r w:rsidR="00F35C87">
        <w:rPr>
          <w:rStyle w:val="FootnoteReference"/>
          <w:rFonts w:ascii="Goudy Old Style" w:hAnsi="Goudy Old Style"/>
          <w:color w:val="000000" w:themeColor="text1"/>
        </w:rPr>
        <w:footnoteReference w:id="20"/>
      </w:r>
      <w:r w:rsidR="00F35C87">
        <w:rPr>
          <w:rFonts w:ascii="Goudy Old Style" w:hAnsi="Goudy Old Style"/>
          <w:color w:val="000000" w:themeColor="text1"/>
        </w:rPr>
        <w:t xml:space="preserve"> </w:t>
      </w:r>
      <w:r w:rsidR="004149D6">
        <w:rPr>
          <w:rFonts w:ascii="Goudy Old Style" w:hAnsi="Goudy Old Style"/>
          <w:color w:val="000000" w:themeColor="text1"/>
        </w:rPr>
        <w:t>How does this section of the Utah Code inform the Board’s actions in this issue</w:t>
      </w:r>
      <w:r w:rsidR="002B7217">
        <w:rPr>
          <w:rFonts w:ascii="Goudy Old Style" w:hAnsi="Goudy Old Style"/>
          <w:color w:val="000000" w:themeColor="text1"/>
        </w:rPr>
        <w:t xml:space="preserve">? </w:t>
      </w:r>
    </w:p>
    <w:p w:rsidR="00171BBD" w:rsidRPr="00171BBD" w:rsidRDefault="00F77D8C" w:rsidP="00F77D8C">
      <w:pPr>
        <w:pStyle w:val="ListParagraph"/>
        <w:rPr>
          <w:rFonts w:ascii="Goudy Old Style" w:hAnsi="Goudy Old Style"/>
          <w:color w:val="000000" w:themeColor="text1"/>
        </w:rPr>
      </w:pPr>
      <w:r>
        <w:rPr>
          <w:rFonts w:ascii="Goudy Old Style" w:hAnsi="Goudy Old Style"/>
          <w:color w:val="000000" w:themeColor="text1"/>
        </w:rPr>
        <w:lastRenderedPageBreak/>
        <w:t xml:space="preserve"> </w:t>
      </w:r>
    </w:p>
    <w:p w:rsidR="00E67806" w:rsidRPr="00E67806" w:rsidRDefault="00E67806" w:rsidP="002C40FA">
      <w:pPr>
        <w:rPr>
          <w:rFonts w:ascii="Goudy Old Style" w:hAnsi="Goudy Old Style"/>
          <w:color w:val="000000" w:themeColor="text1"/>
        </w:rPr>
      </w:pPr>
    </w:p>
    <w:p w:rsidR="002569DF" w:rsidRDefault="00171BBD" w:rsidP="002C40FA">
      <w:pPr>
        <w:rPr>
          <w:rFonts w:ascii="Goudy Old Style" w:hAnsi="Goudy Old Style"/>
          <w:b/>
          <w:color w:val="000000" w:themeColor="text1"/>
        </w:rPr>
      </w:pPr>
      <w:r>
        <w:rPr>
          <w:rFonts w:ascii="Goudy Old Style" w:hAnsi="Goudy Old Style"/>
          <w:b/>
          <w:color w:val="000000" w:themeColor="text1"/>
        </w:rPr>
        <w:t>MC</w:t>
      </w:r>
      <w:r w:rsidR="002569DF">
        <w:rPr>
          <w:rFonts w:ascii="Goudy Old Style" w:hAnsi="Goudy Old Style"/>
          <w:b/>
          <w:color w:val="000000" w:themeColor="text1"/>
        </w:rPr>
        <w:t>KELL WITHERS PhD</w:t>
      </w:r>
    </w:p>
    <w:p w:rsidR="00BB3248" w:rsidRDefault="004149D6" w:rsidP="00105285">
      <w:pPr>
        <w:rPr>
          <w:rFonts w:ascii="Goudy Old Style" w:hAnsi="Goudy Old Style"/>
          <w:color w:val="000000" w:themeColor="text1"/>
        </w:rPr>
      </w:pPr>
      <w:r w:rsidRPr="004149D6">
        <w:rPr>
          <w:rFonts w:ascii="Goudy Old Style" w:hAnsi="Goudy Old Style"/>
          <w:b/>
          <w:color w:val="000000" w:themeColor="text1"/>
        </w:rPr>
        <w:t>On July 18, 2016</w:t>
      </w:r>
      <w:r>
        <w:rPr>
          <w:rFonts w:ascii="Goudy Old Style" w:hAnsi="Goudy Old Style"/>
          <w:color w:val="000000" w:themeColor="text1"/>
        </w:rPr>
        <w:t xml:space="preserve"> – I met with you</w:t>
      </w:r>
      <w:r w:rsidR="00E903B0">
        <w:rPr>
          <w:rFonts w:ascii="Goudy Old Style" w:hAnsi="Goudy Old Style"/>
          <w:color w:val="000000" w:themeColor="text1"/>
        </w:rPr>
        <w:t>,</w:t>
      </w:r>
      <w:r>
        <w:rPr>
          <w:rFonts w:ascii="Goudy Old Style" w:hAnsi="Goudy Old Style"/>
          <w:color w:val="000000" w:themeColor="text1"/>
        </w:rPr>
        <w:t xml:space="preserve"> in your office and I </w:t>
      </w:r>
      <w:r w:rsidR="00E903B0">
        <w:rPr>
          <w:rFonts w:ascii="Goudy Old Style" w:hAnsi="Goudy Old Style"/>
          <w:color w:val="000000" w:themeColor="text1"/>
        </w:rPr>
        <w:t>informed</w:t>
      </w:r>
      <w:r>
        <w:rPr>
          <w:rFonts w:ascii="Goudy Old Style" w:hAnsi="Goudy Old Style"/>
          <w:color w:val="000000" w:themeColor="text1"/>
        </w:rPr>
        <w:t xml:space="preserve"> you that </w:t>
      </w:r>
      <w:r w:rsidR="00CE2B37">
        <w:rPr>
          <w:rFonts w:ascii="Goudy Old Style" w:hAnsi="Goudy Old Style"/>
          <w:color w:val="000000" w:themeColor="text1"/>
        </w:rPr>
        <w:t xml:space="preserve">on 10/29/15 the Board received an email from Janet Roberts advising us that Dr. Christy had a master’s degree at that time. </w:t>
      </w:r>
      <w:r w:rsidR="00CE2B37">
        <w:rPr>
          <w:rStyle w:val="FootnoteReference"/>
          <w:rFonts w:ascii="Goudy Old Style" w:hAnsi="Goudy Old Style"/>
          <w:color w:val="000000" w:themeColor="text1"/>
        </w:rPr>
        <w:footnoteReference w:id="21"/>
      </w:r>
      <w:r w:rsidR="00155D72">
        <w:rPr>
          <w:rFonts w:ascii="Goudy Old Style" w:hAnsi="Goudy Old Style"/>
          <w:color w:val="000000" w:themeColor="text1"/>
        </w:rPr>
        <w:t xml:space="preserve"> </w:t>
      </w:r>
      <w:r w:rsidR="00CE2B37">
        <w:rPr>
          <w:rFonts w:ascii="Goudy Old Style" w:hAnsi="Goudy Old Style"/>
          <w:color w:val="000000" w:themeColor="text1"/>
        </w:rPr>
        <w:t>I also advised you that your predecessor</w:t>
      </w:r>
      <w:r w:rsidR="00E903B0">
        <w:rPr>
          <w:rFonts w:ascii="Goudy Old Style" w:hAnsi="Goudy Old Style"/>
          <w:color w:val="000000" w:themeColor="text1"/>
        </w:rPr>
        <w:t>,</w:t>
      </w:r>
      <w:r w:rsidR="00CE2B37">
        <w:rPr>
          <w:rFonts w:ascii="Goudy Old Style" w:hAnsi="Goudy Old Style"/>
          <w:color w:val="000000" w:themeColor="text1"/>
        </w:rPr>
        <w:t xml:space="preserve"> McKell Withers </w:t>
      </w:r>
      <w:r w:rsidR="00A25E1C">
        <w:rPr>
          <w:rFonts w:ascii="Goudy Old Style" w:hAnsi="Goudy Old Style"/>
          <w:color w:val="000000" w:themeColor="text1"/>
        </w:rPr>
        <w:t>was not awarded his Doctorate until 12/16/2005.</w:t>
      </w:r>
      <w:r w:rsidR="00A25E1C">
        <w:rPr>
          <w:rStyle w:val="FootnoteReference"/>
          <w:rFonts w:ascii="Goudy Old Style" w:hAnsi="Goudy Old Style"/>
          <w:color w:val="000000" w:themeColor="text1"/>
        </w:rPr>
        <w:footnoteReference w:id="22"/>
      </w:r>
      <w:r w:rsidR="00A25E1C">
        <w:rPr>
          <w:rFonts w:ascii="Goudy Old Style" w:hAnsi="Goudy Old Style"/>
          <w:color w:val="000000" w:themeColor="text1"/>
        </w:rPr>
        <w:t xml:space="preserve"> </w:t>
      </w:r>
      <w:r w:rsidR="00BB3248">
        <w:rPr>
          <w:rFonts w:ascii="Goudy Old Style" w:hAnsi="Goudy Old Style"/>
          <w:color w:val="000000" w:themeColor="text1"/>
        </w:rPr>
        <w:t xml:space="preserve">Yet, he freely used the title of Dr. in 2003 </w:t>
      </w:r>
      <w:r w:rsidR="00BB3248">
        <w:rPr>
          <w:rStyle w:val="FootnoteReference"/>
          <w:rFonts w:ascii="Goudy Old Style" w:hAnsi="Goudy Old Style"/>
          <w:color w:val="000000" w:themeColor="text1"/>
        </w:rPr>
        <w:footnoteReference w:id="23"/>
      </w:r>
      <w:r w:rsidR="00BB3248">
        <w:rPr>
          <w:rFonts w:ascii="Goudy Old Style" w:hAnsi="Goudy Old Style"/>
          <w:color w:val="000000" w:themeColor="text1"/>
        </w:rPr>
        <w:t xml:space="preserve"> and in 2004. </w:t>
      </w:r>
      <w:r w:rsidR="00BB3248">
        <w:rPr>
          <w:rStyle w:val="FootnoteReference"/>
          <w:rFonts w:ascii="Goudy Old Style" w:hAnsi="Goudy Old Style"/>
          <w:color w:val="000000" w:themeColor="text1"/>
        </w:rPr>
        <w:footnoteReference w:id="24"/>
      </w:r>
      <w:r w:rsidR="00BB3248">
        <w:rPr>
          <w:rFonts w:ascii="Goudy Old Style" w:hAnsi="Goudy Old Style"/>
          <w:color w:val="000000" w:themeColor="text1"/>
        </w:rPr>
        <w:t xml:space="preserve"> I repeated these two facts to you in my July 31, 2016 correspondence. </w:t>
      </w:r>
      <w:r w:rsidR="00155D72">
        <w:rPr>
          <w:rStyle w:val="FootnoteReference"/>
          <w:rFonts w:ascii="Goudy Old Style" w:hAnsi="Goudy Old Style"/>
          <w:color w:val="000000" w:themeColor="text1"/>
        </w:rPr>
        <w:footnoteReference w:id="25"/>
      </w:r>
      <w:r w:rsidR="00BB3248">
        <w:rPr>
          <w:rFonts w:ascii="Goudy Old Style" w:hAnsi="Goudy Old Style"/>
          <w:color w:val="000000" w:themeColor="text1"/>
        </w:rPr>
        <w:t xml:space="preserve"> </w:t>
      </w:r>
      <w:r w:rsidR="00155D72">
        <w:rPr>
          <w:rFonts w:ascii="Goudy Old Style" w:hAnsi="Goudy Old Style"/>
          <w:color w:val="000000" w:themeColor="text1"/>
        </w:rPr>
        <w:t xml:space="preserve">I am interested to see how this </w:t>
      </w:r>
      <w:r w:rsidR="00E903B0">
        <w:rPr>
          <w:rFonts w:ascii="Goudy Old Style" w:hAnsi="Goudy Old Style"/>
          <w:color w:val="000000" w:themeColor="text1"/>
        </w:rPr>
        <w:t>matter</w:t>
      </w:r>
      <w:r w:rsidR="00155D72">
        <w:rPr>
          <w:rFonts w:ascii="Goudy Old Style" w:hAnsi="Goudy Old Style"/>
          <w:color w:val="000000" w:themeColor="text1"/>
        </w:rPr>
        <w:t xml:space="preserve"> could have progressed to this stage within the context of these t</w:t>
      </w:r>
      <w:r w:rsidR="00E903B0">
        <w:rPr>
          <w:rFonts w:ascii="Goudy Old Style" w:hAnsi="Goudy Old Style"/>
          <w:color w:val="000000" w:themeColor="text1"/>
        </w:rPr>
        <w:t>wo facts. I am hoping that the T</w:t>
      </w:r>
      <w:r w:rsidR="00155D72">
        <w:rPr>
          <w:rFonts w:ascii="Goudy Old Style" w:hAnsi="Goudy Old Style"/>
          <w:color w:val="000000" w:themeColor="text1"/>
        </w:rPr>
        <w:t xml:space="preserve">ranscript of the hearing will enlighten me. </w:t>
      </w:r>
    </w:p>
    <w:p w:rsidR="00155D72" w:rsidRDefault="00155D72" w:rsidP="00105285">
      <w:pPr>
        <w:rPr>
          <w:rFonts w:ascii="Goudy Old Style" w:hAnsi="Goudy Old Style"/>
          <w:color w:val="000000" w:themeColor="text1"/>
        </w:rPr>
      </w:pPr>
    </w:p>
    <w:p w:rsidR="00DB43B7" w:rsidRDefault="00155D72" w:rsidP="00105285">
      <w:pPr>
        <w:rPr>
          <w:rFonts w:ascii="Goudy Old Style" w:hAnsi="Goudy Old Style"/>
          <w:color w:val="000000" w:themeColor="text1"/>
        </w:rPr>
      </w:pPr>
      <w:r w:rsidRPr="00DB43B7">
        <w:rPr>
          <w:rFonts w:ascii="Goudy Old Style" w:hAnsi="Goudy Old Style"/>
          <w:b/>
          <w:color w:val="000000" w:themeColor="text1"/>
        </w:rPr>
        <w:t>CONCLUSION</w:t>
      </w:r>
      <w:r>
        <w:rPr>
          <w:rFonts w:ascii="Goudy Old Style" w:hAnsi="Goudy Old Style"/>
          <w:color w:val="000000" w:themeColor="text1"/>
        </w:rPr>
        <w:br/>
      </w:r>
      <w:r w:rsidR="00DB43B7">
        <w:rPr>
          <w:rFonts w:ascii="Goudy Old Style" w:hAnsi="Goudy Old Style"/>
          <w:color w:val="000000" w:themeColor="text1"/>
        </w:rPr>
        <w:t>As one who was elected to represent the interest of my community, all I can say is</w:t>
      </w:r>
      <w:r w:rsidR="000717E4">
        <w:rPr>
          <w:rFonts w:ascii="Goudy Old Style" w:hAnsi="Goudy Old Style"/>
          <w:color w:val="000000" w:themeColor="text1"/>
        </w:rPr>
        <w:t>:</w:t>
      </w:r>
      <w:r w:rsidR="00DB43B7">
        <w:rPr>
          <w:rFonts w:ascii="Goudy Old Style" w:hAnsi="Goudy Old Style"/>
          <w:color w:val="000000" w:themeColor="text1"/>
        </w:rPr>
        <w:t xml:space="preserve"> </w:t>
      </w:r>
      <w:r w:rsidR="00DB43B7">
        <w:rPr>
          <w:rFonts w:ascii="Goudy Old Style" w:hAnsi="Goudy Old Style"/>
          <w:b/>
          <w:color w:val="000000" w:themeColor="text1"/>
        </w:rPr>
        <w:t>SHAME ON YOU!</w:t>
      </w:r>
      <w:r w:rsidR="00DB43B7">
        <w:rPr>
          <w:rFonts w:ascii="Goudy Old Style" w:hAnsi="Goudy Old Style"/>
          <w:color w:val="000000" w:themeColor="text1"/>
        </w:rPr>
        <w:t xml:space="preserve"> </w:t>
      </w:r>
    </w:p>
    <w:p w:rsidR="00105285" w:rsidRPr="007D5D11" w:rsidRDefault="00DB43B7" w:rsidP="0026627C">
      <w:pPr>
        <w:rPr>
          <w:rFonts w:ascii="Goudy Old Style" w:hAnsi="Goudy Old Style"/>
          <w:color w:val="000000" w:themeColor="text1"/>
        </w:rPr>
      </w:pPr>
      <w:r>
        <w:rPr>
          <w:rFonts w:ascii="Goudy Old Style" w:hAnsi="Goudy Old Style"/>
          <w:color w:val="000000" w:themeColor="text1"/>
        </w:rPr>
        <w:t xml:space="preserve">The manner in which you and your administration have manipulated and abused this </w:t>
      </w:r>
      <w:r w:rsidR="00EE11CA">
        <w:rPr>
          <w:rFonts w:ascii="Goudy Old Style" w:hAnsi="Goudy Old Style"/>
          <w:color w:val="000000" w:themeColor="text1"/>
        </w:rPr>
        <w:t xml:space="preserve">appeal </w:t>
      </w:r>
      <w:r>
        <w:rPr>
          <w:rFonts w:ascii="Goudy Old Style" w:hAnsi="Goudy Old Style"/>
          <w:color w:val="000000" w:themeColor="text1"/>
        </w:rPr>
        <w:t xml:space="preserve">process is astonishing. </w:t>
      </w:r>
      <w:r w:rsidR="00660373">
        <w:rPr>
          <w:rFonts w:ascii="Goudy Old Style" w:hAnsi="Goudy Old Style"/>
          <w:color w:val="000000" w:themeColor="text1"/>
        </w:rPr>
        <w:t xml:space="preserve">It is clear to </w:t>
      </w:r>
      <w:proofErr w:type="gramStart"/>
      <w:r w:rsidR="00660373">
        <w:rPr>
          <w:rFonts w:ascii="Goudy Old Style" w:hAnsi="Goudy Old Style"/>
          <w:color w:val="000000" w:themeColor="text1"/>
        </w:rPr>
        <w:t>me and others,</w:t>
      </w:r>
      <w:proofErr w:type="gramEnd"/>
      <w:r w:rsidR="00660373">
        <w:rPr>
          <w:rFonts w:ascii="Goudy Old Style" w:hAnsi="Goudy Old Style"/>
          <w:color w:val="000000" w:themeColor="text1"/>
        </w:rPr>
        <w:t xml:space="preserve"> that i</w:t>
      </w:r>
      <w:r w:rsidR="00162343">
        <w:rPr>
          <w:rFonts w:ascii="Goudy Old Style" w:hAnsi="Goudy Old Style"/>
          <w:color w:val="000000" w:themeColor="text1"/>
        </w:rPr>
        <w:t xml:space="preserve">t is your intent to deceive </w:t>
      </w:r>
      <w:r w:rsidR="00660373">
        <w:rPr>
          <w:rFonts w:ascii="Goudy Old Style" w:hAnsi="Goudy Old Style"/>
          <w:color w:val="000000" w:themeColor="text1"/>
        </w:rPr>
        <w:t xml:space="preserve">members of the Board by limiting the evidence surrounding this </w:t>
      </w:r>
      <w:r w:rsidR="00162343">
        <w:rPr>
          <w:rFonts w:ascii="Goudy Old Style" w:hAnsi="Goudy Old Style"/>
          <w:color w:val="000000" w:themeColor="text1"/>
        </w:rPr>
        <w:t>action</w:t>
      </w:r>
      <w:r w:rsidR="00660373">
        <w:rPr>
          <w:rFonts w:ascii="Goudy Old Style" w:hAnsi="Goudy Old Style"/>
          <w:color w:val="000000" w:themeColor="text1"/>
        </w:rPr>
        <w:t xml:space="preserve">. </w:t>
      </w:r>
      <w:r w:rsidR="007D5D11">
        <w:rPr>
          <w:rFonts w:ascii="Goudy Old Style" w:hAnsi="Goudy Old Style"/>
          <w:color w:val="000000" w:themeColor="text1"/>
        </w:rPr>
        <w:t xml:space="preserve">Your continued display of contempt for </w:t>
      </w:r>
      <w:r w:rsidR="00660373">
        <w:rPr>
          <w:rFonts w:ascii="Goudy Old Style" w:hAnsi="Goudy Old Style"/>
          <w:color w:val="000000" w:themeColor="text1"/>
        </w:rPr>
        <w:t>elected officials</w:t>
      </w:r>
      <w:r w:rsidR="007D5D11">
        <w:rPr>
          <w:rFonts w:ascii="Goudy Old Style" w:hAnsi="Goudy Old Style"/>
          <w:color w:val="000000" w:themeColor="text1"/>
        </w:rPr>
        <w:t xml:space="preserve"> is a symbol of all </w:t>
      </w:r>
      <w:proofErr w:type="gramStart"/>
      <w:r w:rsidR="007D5D11">
        <w:rPr>
          <w:rFonts w:ascii="Goudy Old Style" w:hAnsi="Goudy Old Style"/>
          <w:color w:val="000000" w:themeColor="text1"/>
        </w:rPr>
        <w:t>the is</w:t>
      </w:r>
      <w:proofErr w:type="gramEnd"/>
      <w:r w:rsidR="007D5D11">
        <w:rPr>
          <w:rFonts w:ascii="Goudy Old Style" w:hAnsi="Goudy Old Style"/>
          <w:color w:val="000000" w:themeColor="text1"/>
        </w:rPr>
        <w:t xml:space="preserve"> wrong with public education in the state of Utah. </w:t>
      </w:r>
      <w:r w:rsidR="000717E4">
        <w:rPr>
          <w:rFonts w:ascii="Goudy Old Style" w:hAnsi="Goudy Old Style"/>
          <w:color w:val="000000" w:themeColor="text1"/>
        </w:rPr>
        <w:t xml:space="preserve"> I can assure </w:t>
      </w:r>
      <w:r w:rsidR="00162343">
        <w:rPr>
          <w:rFonts w:ascii="Goudy Old Style" w:hAnsi="Goudy Old Style"/>
          <w:color w:val="000000" w:themeColor="text1"/>
        </w:rPr>
        <w:t xml:space="preserve">you, </w:t>
      </w:r>
      <w:r w:rsidR="000717E4">
        <w:rPr>
          <w:rFonts w:ascii="Goudy Old Style" w:hAnsi="Goudy Old Style"/>
          <w:color w:val="000000" w:themeColor="text1"/>
        </w:rPr>
        <w:t xml:space="preserve">that your behavior is contrary to Utah values and will </w:t>
      </w:r>
      <w:proofErr w:type="gramStart"/>
      <w:r w:rsidR="000717E4">
        <w:rPr>
          <w:rFonts w:ascii="Goudy Old Style" w:hAnsi="Goudy Old Style"/>
          <w:color w:val="000000" w:themeColor="text1"/>
        </w:rPr>
        <w:t>not go unchallenged</w:t>
      </w:r>
      <w:proofErr w:type="gramEnd"/>
      <w:r w:rsidR="000717E4">
        <w:rPr>
          <w:rFonts w:ascii="Goudy Old Style" w:hAnsi="Goudy Old Style"/>
          <w:color w:val="000000" w:themeColor="text1"/>
        </w:rPr>
        <w:t xml:space="preserve">. </w:t>
      </w:r>
      <w:r w:rsidR="00105285" w:rsidRPr="003E4BCF">
        <w:rPr>
          <w:rFonts w:ascii="Candara" w:hAnsi="Candara"/>
          <w:i/>
          <w:color w:val="000000" w:themeColor="text1"/>
        </w:rPr>
        <w:tab/>
      </w:r>
    </w:p>
    <w:p w:rsidR="00105285" w:rsidRPr="003E4BCF" w:rsidRDefault="00105285" w:rsidP="00105285">
      <w:pPr>
        <w:rPr>
          <w:rFonts w:ascii="Candara" w:hAnsi="Candara"/>
          <w:i/>
          <w:color w:val="000000" w:themeColor="text1"/>
        </w:rPr>
      </w:pPr>
    </w:p>
    <w:p w:rsidR="004148EA" w:rsidRPr="003E4BCF" w:rsidRDefault="00105285" w:rsidP="002569DF">
      <w:pPr>
        <w:rPr>
          <w:rFonts w:ascii="Goudy Old Style" w:hAnsi="Goudy Old Style"/>
          <w:color w:val="000000" w:themeColor="text1"/>
        </w:rPr>
      </w:pPr>
      <w:r w:rsidRPr="003E4BCF">
        <w:rPr>
          <w:rFonts w:ascii="Candara" w:hAnsi="Candara"/>
          <w:i/>
          <w:color w:val="000000" w:themeColor="text1"/>
        </w:rPr>
        <w:tab/>
      </w:r>
    </w:p>
    <w:p w:rsidR="004148EA" w:rsidRPr="003E4BCF" w:rsidRDefault="004148EA" w:rsidP="002C40FA">
      <w:pPr>
        <w:rPr>
          <w:rFonts w:ascii="Goudy Old Style" w:hAnsi="Goudy Old Style"/>
          <w:color w:val="000000" w:themeColor="text1"/>
        </w:rPr>
      </w:pPr>
    </w:p>
    <w:p w:rsidR="006302F0" w:rsidRPr="003E4BCF" w:rsidRDefault="006302F0" w:rsidP="0057357B">
      <w:pPr>
        <w:rPr>
          <w:rFonts w:ascii="Goudy Old Style" w:hAnsi="Goudy Old Style"/>
          <w:color w:val="000000" w:themeColor="text1"/>
        </w:rPr>
      </w:pPr>
    </w:p>
    <w:p w:rsidR="0057357B" w:rsidRPr="003E4BCF" w:rsidRDefault="00B20EFA" w:rsidP="0057357B">
      <w:pPr>
        <w:rPr>
          <w:rFonts w:ascii="Goudy Old Style" w:hAnsi="Goudy Old Style"/>
          <w:color w:val="000000" w:themeColor="text1"/>
        </w:rPr>
      </w:pPr>
      <w:r w:rsidRPr="003E4BCF">
        <w:rPr>
          <w:rFonts w:ascii="Goudy Old Style" w:hAnsi="Goudy Old Style"/>
          <w:color w:val="000000" w:themeColor="text1"/>
        </w:rPr>
        <w:t>Shalom</w:t>
      </w:r>
      <w:r w:rsidR="0057357B" w:rsidRPr="003E4BCF">
        <w:rPr>
          <w:rFonts w:ascii="Goudy Old Style" w:hAnsi="Goudy Old Style"/>
          <w:color w:val="000000" w:themeColor="text1"/>
        </w:rPr>
        <w:t>,</w:t>
      </w:r>
    </w:p>
    <w:p w:rsidR="003E7C21" w:rsidRPr="003E4BCF" w:rsidRDefault="003E7C21" w:rsidP="0057357B">
      <w:pPr>
        <w:rPr>
          <w:rFonts w:ascii="Goudy Old Style" w:hAnsi="Goudy Old Style"/>
          <w:color w:val="000000" w:themeColor="text1"/>
        </w:rPr>
      </w:pPr>
    </w:p>
    <w:p w:rsidR="008652E7" w:rsidRPr="003E4BCF" w:rsidRDefault="00744A7E" w:rsidP="0057357B">
      <w:pPr>
        <w:rPr>
          <w:rFonts w:ascii="Freestyle Script" w:hAnsi="Freestyle Script"/>
          <w:color w:val="000000" w:themeColor="text1"/>
          <w:sz w:val="48"/>
          <w:szCs w:val="48"/>
        </w:rPr>
      </w:pPr>
      <w:r w:rsidRPr="003E4BCF">
        <w:rPr>
          <w:rFonts w:ascii="Freestyle Script" w:hAnsi="Freestyle Script"/>
          <w:color w:val="000000" w:themeColor="text1"/>
          <w:sz w:val="48"/>
          <w:szCs w:val="48"/>
        </w:rPr>
        <w:t xml:space="preserve">Michael Clara </w:t>
      </w:r>
    </w:p>
    <w:p w:rsidR="00744A7E" w:rsidRPr="003E4BCF" w:rsidRDefault="00744A7E" w:rsidP="0057357B">
      <w:pPr>
        <w:rPr>
          <w:rFonts w:ascii="Goudy Old Style" w:hAnsi="Goudy Old Style"/>
          <w:color w:val="000000" w:themeColor="text1"/>
        </w:rPr>
      </w:pPr>
    </w:p>
    <w:p w:rsidR="008652E7" w:rsidRPr="003E4BCF" w:rsidRDefault="0049156C" w:rsidP="0057357B">
      <w:pPr>
        <w:rPr>
          <w:rFonts w:ascii="Goudy Old Style" w:hAnsi="Goudy Old Style"/>
          <w:color w:val="000000" w:themeColor="text1"/>
        </w:rPr>
      </w:pPr>
      <w:r w:rsidRPr="003E4BCF">
        <w:rPr>
          <w:rFonts w:ascii="Goudy Old Style" w:hAnsi="Goudy Old Style"/>
          <w:color w:val="000000" w:themeColor="text1"/>
        </w:rPr>
        <w:t>J. Michael Clá</w:t>
      </w:r>
      <w:r w:rsidR="008652E7" w:rsidRPr="003E4BCF">
        <w:rPr>
          <w:rFonts w:ascii="Goudy Old Style" w:hAnsi="Goudy Old Style"/>
          <w:color w:val="000000" w:themeColor="text1"/>
        </w:rPr>
        <w:t>ra</w:t>
      </w:r>
    </w:p>
    <w:p w:rsidR="008652E7" w:rsidRPr="003E4BCF" w:rsidRDefault="008652E7" w:rsidP="0057357B">
      <w:pPr>
        <w:rPr>
          <w:rFonts w:ascii="Goudy Old Style" w:hAnsi="Goudy Old Style"/>
          <w:b/>
          <w:color w:val="000000" w:themeColor="text1"/>
          <w:sz w:val="16"/>
          <w:szCs w:val="16"/>
        </w:rPr>
      </w:pPr>
      <w:r w:rsidRPr="003E4BCF">
        <w:rPr>
          <w:rFonts w:ascii="Goudy Old Style" w:hAnsi="Goudy Old Style"/>
          <w:b/>
          <w:color w:val="000000" w:themeColor="text1"/>
          <w:sz w:val="16"/>
          <w:szCs w:val="16"/>
        </w:rPr>
        <w:t xml:space="preserve">Board Member, District 2 </w:t>
      </w:r>
    </w:p>
    <w:p w:rsidR="0057357B" w:rsidRPr="003E4BCF" w:rsidRDefault="0057357B" w:rsidP="0057357B">
      <w:pPr>
        <w:rPr>
          <w:rFonts w:ascii="Goudy Old Style" w:hAnsi="Goudy Old Style"/>
          <w:color w:val="000000" w:themeColor="text1"/>
        </w:rPr>
      </w:pPr>
    </w:p>
    <w:p w:rsidR="00C4387A" w:rsidRPr="003E4BCF" w:rsidRDefault="00591EC3" w:rsidP="00241855">
      <w:pPr>
        <w:rPr>
          <w:rFonts w:ascii="Goudy Old Style" w:hAnsi="Goudy Old Style"/>
          <w:color w:val="000000" w:themeColor="text1"/>
          <w:sz w:val="16"/>
          <w:szCs w:val="16"/>
        </w:rPr>
      </w:pPr>
      <w:r w:rsidRPr="003E4BCF">
        <w:rPr>
          <w:rFonts w:ascii="Goudy Old Style" w:hAnsi="Goudy Old Style"/>
          <w:b/>
          <w:color w:val="000000" w:themeColor="text1"/>
          <w:sz w:val="16"/>
          <w:szCs w:val="16"/>
        </w:rPr>
        <w:t>cc:</w:t>
      </w:r>
      <w:r w:rsidRPr="003E4BCF">
        <w:rPr>
          <w:rFonts w:ascii="Goudy Old Style" w:hAnsi="Goudy Old Style"/>
          <w:color w:val="000000" w:themeColor="text1"/>
          <w:sz w:val="16"/>
          <w:szCs w:val="16"/>
        </w:rPr>
        <w:t xml:space="preserve"> Senator </w:t>
      </w:r>
      <w:r w:rsidR="000F3793" w:rsidRPr="003E4BCF">
        <w:rPr>
          <w:rFonts w:ascii="Goudy Old Style" w:hAnsi="Goudy Old Style"/>
          <w:color w:val="000000" w:themeColor="text1"/>
          <w:sz w:val="16"/>
          <w:szCs w:val="16"/>
        </w:rPr>
        <w:t xml:space="preserve">Wayne </w:t>
      </w:r>
      <w:r w:rsidRPr="003E4BCF">
        <w:rPr>
          <w:rFonts w:ascii="Goudy Old Style" w:hAnsi="Goudy Old Style"/>
          <w:color w:val="000000" w:themeColor="text1"/>
          <w:sz w:val="16"/>
          <w:szCs w:val="16"/>
        </w:rPr>
        <w:t>Niederhauser, President</w:t>
      </w:r>
      <w:r w:rsidR="00943162" w:rsidRPr="003E4BCF">
        <w:rPr>
          <w:rFonts w:ascii="Goudy Old Style" w:hAnsi="Goudy Old Style"/>
          <w:color w:val="000000" w:themeColor="text1"/>
          <w:sz w:val="16"/>
          <w:szCs w:val="16"/>
        </w:rPr>
        <w:br/>
        <w:t xml:space="preserve">     Representative Greg Hughes, Speaker of the House of Representatives </w:t>
      </w:r>
      <w:r w:rsidR="00C4387A" w:rsidRPr="003E4BCF">
        <w:rPr>
          <w:rFonts w:ascii="Goudy Old Style" w:hAnsi="Goudy Old Style"/>
          <w:color w:val="000000" w:themeColor="text1"/>
          <w:sz w:val="16"/>
          <w:szCs w:val="16"/>
        </w:rPr>
        <w:br/>
        <w:t xml:space="preserve">     Utah State Auditor John Dougall</w:t>
      </w:r>
      <w:r w:rsidRPr="003E4BCF">
        <w:rPr>
          <w:rFonts w:ascii="Goudy Old Style" w:hAnsi="Goudy Old Style"/>
          <w:color w:val="000000" w:themeColor="text1"/>
          <w:sz w:val="16"/>
          <w:szCs w:val="16"/>
        </w:rPr>
        <w:br/>
        <w:t xml:space="preserve">     Senator </w:t>
      </w:r>
      <w:r w:rsidR="000F3793" w:rsidRPr="003E4BCF">
        <w:rPr>
          <w:rFonts w:ascii="Goudy Old Style" w:hAnsi="Goudy Old Style"/>
          <w:color w:val="000000" w:themeColor="text1"/>
          <w:sz w:val="16"/>
          <w:szCs w:val="16"/>
        </w:rPr>
        <w:t xml:space="preserve">Luz </w:t>
      </w:r>
      <w:r w:rsidRPr="003E4BCF">
        <w:rPr>
          <w:rFonts w:ascii="Goudy Old Style" w:hAnsi="Goudy Old Style"/>
          <w:color w:val="000000" w:themeColor="text1"/>
          <w:sz w:val="16"/>
          <w:szCs w:val="16"/>
        </w:rPr>
        <w:t xml:space="preserve">Escamilla, </w:t>
      </w:r>
      <w:r w:rsidR="004D11A2" w:rsidRPr="003E4BCF">
        <w:rPr>
          <w:rFonts w:ascii="Goudy Old Style" w:hAnsi="Goudy Old Style"/>
          <w:color w:val="000000" w:themeColor="text1"/>
          <w:sz w:val="16"/>
          <w:szCs w:val="16"/>
        </w:rPr>
        <w:t>Minority Assistant Whip</w:t>
      </w:r>
    </w:p>
    <w:p w:rsidR="00C4387A" w:rsidRPr="003E4BCF" w:rsidRDefault="00C4387A" w:rsidP="00241855">
      <w:pPr>
        <w:rPr>
          <w:rFonts w:ascii="Goudy Old Style" w:hAnsi="Goudy Old Style"/>
          <w:color w:val="000000" w:themeColor="text1"/>
          <w:sz w:val="16"/>
          <w:szCs w:val="16"/>
        </w:rPr>
      </w:pPr>
      <w:r w:rsidRPr="003E4BCF">
        <w:rPr>
          <w:rFonts w:ascii="Goudy Old Style" w:hAnsi="Goudy Old Style"/>
          <w:color w:val="000000" w:themeColor="text1"/>
          <w:sz w:val="16"/>
          <w:szCs w:val="16"/>
        </w:rPr>
        <w:t xml:space="preserve">     Representative Angela Romero </w:t>
      </w:r>
    </w:p>
    <w:p w:rsidR="00241855" w:rsidRPr="003E4BCF" w:rsidRDefault="00C4387A" w:rsidP="00241855">
      <w:pPr>
        <w:rPr>
          <w:rFonts w:ascii="Goudy Old Style" w:hAnsi="Goudy Old Style"/>
          <w:color w:val="000000" w:themeColor="text1"/>
          <w:sz w:val="16"/>
          <w:szCs w:val="16"/>
        </w:rPr>
      </w:pPr>
      <w:r w:rsidRPr="003E4BCF">
        <w:rPr>
          <w:rFonts w:ascii="Goudy Old Style" w:hAnsi="Goudy Old Style"/>
          <w:color w:val="000000" w:themeColor="text1"/>
          <w:sz w:val="16"/>
          <w:szCs w:val="16"/>
        </w:rPr>
        <w:t xml:space="preserve">     Representative Sandra Hollins</w:t>
      </w:r>
      <w:r w:rsidR="00DD2AAA" w:rsidRPr="003E4BCF">
        <w:rPr>
          <w:rFonts w:ascii="Goudy Old Style" w:hAnsi="Goudy Old Style"/>
          <w:color w:val="000000" w:themeColor="text1"/>
          <w:sz w:val="16"/>
          <w:szCs w:val="16"/>
        </w:rPr>
        <w:br/>
        <w:t xml:space="preserve">     </w:t>
      </w:r>
      <w:r w:rsidR="00943162" w:rsidRPr="003E4BCF">
        <w:rPr>
          <w:rFonts w:ascii="Goudy Old Style" w:hAnsi="Goudy Old Style"/>
          <w:color w:val="000000" w:themeColor="text1"/>
          <w:sz w:val="16"/>
          <w:szCs w:val="16"/>
        </w:rPr>
        <w:t>Select Members of Utah Legislative Education Committees</w:t>
      </w:r>
      <w:r w:rsidR="0024642A" w:rsidRPr="003E4BCF">
        <w:rPr>
          <w:rFonts w:ascii="Goudy Old Style" w:hAnsi="Goudy Old Style"/>
          <w:color w:val="000000" w:themeColor="text1"/>
          <w:sz w:val="16"/>
          <w:szCs w:val="16"/>
        </w:rPr>
        <w:br/>
        <w:t xml:space="preserve">     Ms. Rickie</w:t>
      </w:r>
      <w:r w:rsidR="00ED4510" w:rsidRPr="003E4BCF">
        <w:rPr>
          <w:rFonts w:ascii="Goudy Old Style" w:hAnsi="Goudy Old Style"/>
          <w:color w:val="000000" w:themeColor="text1"/>
          <w:sz w:val="16"/>
          <w:szCs w:val="16"/>
        </w:rPr>
        <w:t xml:space="preserve"> McCandless, Salt Lake C</w:t>
      </w:r>
      <w:r w:rsidR="0083082D" w:rsidRPr="003E4BCF">
        <w:rPr>
          <w:rFonts w:ascii="Goudy Old Style" w:hAnsi="Goudy Old Style"/>
          <w:color w:val="000000" w:themeColor="text1"/>
          <w:sz w:val="16"/>
          <w:szCs w:val="16"/>
        </w:rPr>
        <w:t>ity Mayor’s Designee</w:t>
      </w:r>
      <w:r w:rsidR="0083082D" w:rsidRPr="003E4BCF">
        <w:rPr>
          <w:rFonts w:ascii="Goudy Old Style" w:hAnsi="Goudy Old Style"/>
          <w:color w:val="000000" w:themeColor="text1"/>
          <w:sz w:val="16"/>
          <w:szCs w:val="16"/>
        </w:rPr>
        <w:br/>
      </w:r>
      <w:bookmarkStart w:id="0" w:name="_GoBack"/>
      <w:bookmarkEnd w:id="0"/>
    </w:p>
    <w:sectPr w:rsidR="00241855" w:rsidRPr="003E4BCF" w:rsidSect="004B0B05">
      <w:headerReference w:type="default" r:id="rId9"/>
      <w:footerReference w:type="default" r:id="rId10"/>
      <w:pgSz w:w="12240" w:h="15840"/>
      <w:pgMar w:top="810" w:right="1440" w:bottom="144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D8" w:rsidRDefault="00C253D8" w:rsidP="000851FD">
      <w:r>
        <w:separator/>
      </w:r>
    </w:p>
  </w:endnote>
  <w:endnote w:type="continuationSeparator" w:id="0">
    <w:p w:rsidR="00C253D8" w:rsidRDefault="00C253D8" w:rsidP="0008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OCR A Extended">
    <w:panose1 w:val="02010509020102010303"/>
    <w:charset w:val="00"/>
    <w:family w:val="moder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E4" w:rsidRDefault="000717E4" w:rsidP="008652E7">
    <w:pPr>
      <w:pStyle w:val="Footer"/>
    </w:pPr>
  </w:p>
  <w:p w:rsidR="000717E4" w:rsidRDefault="00071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D8" w:rsidRDefault="00C253D8" w:rsidP="000851FD">
      <w:r>
        <w:separator/>
      </w:r>
    </w:p>
  </w:footnote>
  <w:footnote w:type="continuationSeparator" w:id="0">
    <w:p w:rsidR="00C253D8" w:rsidRDefault="00C253D8" w:rsidP="000851FD">
      <w:r>
        <w:continuationSeparator/>
      </w:r>
    </w:p>
  </w:footnote>
  <w:footnote w:id="1">
    <w:p w:rsidR="000717E4" w:rsidRPr="00C94D04" w:rsidRDefault="000717E4">
      <w:pPr>
        <w:pStyle w:val="FootnoteText"/>
        <w:rPr>
          <w:rFonts w:ascii="AngsanaUPC" w:hAnsi="AngsanaUPC" w:cs="AngsanaUPC"/>
        </w:rPr>
      </w:pPr>
      <w:r w:rsidRPr="00C94D04">
        <w:rPr>
          <w:rStyle w:val="FootnoteReference"/>
          <w:rFonts w:ascii="AngsanaUPC" w:hAnsi="AngsanaUPC" w:cs="AngsanaUPC"/>
        </w:rPr>
        <w:footnoteRef/>
      </w:r>
      <w:r w:rsidRPr="00C94D04">
        <w:rPr>
          <w:rFonts w:ascii="AngsanaUPC" w:hAnsi="AngsanaUPC" w:cs="AngsanaUPC"/>
        </w:rPr>
        <w:t xml:space="preserve"> Salt Lake City Board of Education Meeting Agenda 10/11/16</w:t>
      </w:r>
    </w:p>
  </w:footnote>
  <w:footnote w:id="2">
    <w:p w:rsidR="000717E4" w:rsidRPr="00073D64" w:rsidRDefault="000717E4">
      <w:pPr>
        <w:pStyle w:val="FootnoteText"/>
        <w:rPr>
          <w:rFonts w:ascii="AngsanaUPC" w:hAnsi="AngsanaUPC" w:cs="AngsanaUPC"/>
        </w:rPr>
      </w:pPr>
      <w:r w:rsidRPr="00073D64">
        <w:rPr>
          <w:rStyle w:val="FootnoteReference"/>
          <w:rFonts w:ascii="AngsanaUPC" w:hAnsi="AngsanaUPC" w:cs="AngsanaUPC"/>
        </w:rPr>
        <w:footnoteRef/>
      </w:r>
      <w:r w:rsidRPr="00073D64">
        <w:rPr>
          <w:rFonts w:ascii="AngsanaUPC" w:hAnsi="AngsanaUPC" w:cs="AngsanaUPC"/>
        </w:rPr>
        <w:t xml:space="preserve"> Alexa Cunningham memo to the Board of Education 10/11/16 </w:t>
      </w:r>
    </w:p>
  </w:footnote>
  <w:footnote w:id="3">
    <w:p w:rsidR="000717E4" w:rsidRPr="00073D64" w:rsidRDefault="000717E4">
      <w:pPr>
        <w:pStyle w:val="FootnoteText"/>
        <w:rPr>
          <w:rFonts w:ascii="AngsanaUPC" w:hAnsi="AngsanaUPC" w:cs="AngsanaUPC"/>
        </w:rPr>
      </w:pPr>
      <w:r w:rsidRPr="00073D64">
        <w:rPr>
          <w:rStyle w:val="FootnoteReference"/>
          <w:rFonts w:ascii="AngsanaUPC" w:hAnsi="AngsanaUPC" w:cs="AngsanaUPC"/>
        </w:rPr>
        <w:footnoteRef/>
      </w:r>
      <w:r w:rsidRPr="00073D64">
        <w:rPr>
          <w:rFonts w:ascii="AngsanaUPC" w:hAnsi="AngsanaUPC" w:cs="AngsanaUPC"/>
        </w:rPr>
        <w:t xml:space="preserve"> Tina Hatch email to the Board – Board letter and KC Report 10/03/16 </w:t>
      </w:r>
    </w:p>
  </w:footnote>
  <w:footnote w:id="4">
    <w:p w:rsidR="000717E4" w:rsidRPr="00073D64" w:rsidRDefault="000717E4">
      <w:pPr>
        <w:pStyle w:val="FootnoteText"/>
        <w:rPr>
          <w:rFonts w:ascii="AngsanaUPC" w:hAnsi="AngsanaUPC" w:cs="AngsanaUPC"/>
        </w:rPr>
      </w:pPr>
      <w:r w:rsidRPr="00073D64">
        <w:rPr>
          <w:rStyle w:val="FootnoteReference"/>
          <w:rFonts w:ascii="AngsanaUPC" w:hAnsi="AngsanaUPC" w:cs="AngsanaUPC"/>
        </w:rPr>
        <w:footnoteRef/>
      </w:r>
      <w:r w:rsidRPr="00073D64">
        <w:rPr>
          <w:rFonts w:ascii="AngsanaUPC" w:hAnsi="AngsanaUPC" w:cs="AngsanaUPC"/>
        </w:rPr>
        <w:t xml:space="preserve"> In the Matter of the Employment Discipline Concerning Kathleen Christy Appellant and Salt Lake City School Dist. Respondent –Decision of Hearing Officer Kirk G. McRae</w:t>
      </w:r>
    </w:p>
  </w:footnote>
  <w:footnote w:id="5">
    <w:p w:rsidR="000717E4" w:rsidRDefault="000717E4">
      <w:pPr>
        <w:pStyle w:val="FootnoteText"/>
      </w:pPr>
      <w:r w:rsidRPr="00073D64">
        <w:rPr>
          <w:rStyle w:val="FootnoteReference"/>
          <w:rFonts w:ascii="AngsanaUPC" w:hAnsi="AngsanaUPC" w:cs="AngsanaUPC"/>
        </w:rPr>
        <w:footnoteRef/>
      </w:r>
      <w:r w:rsidRPr="00073D64">
        <w:rPr>
          <w:rFonts w:ascii="AngsanaUPC" w:hAnsi="AngsanaUPC" w:cs="AngsanaUPC"/>
        </w:rPr>
        <w:t xml:space="preserve"> Byron Garritson memo to the Board – Hearing Officer </w:t>
      </w:r>
      <w:r>
        <w:rPr>
          <w:rFonts w:ascii="AngsanaUPC" w:hAnsi="AngsanaUPC" w:cs="AngsanaUPC"/>
        </w:rPr>
        <w:t>Recommendation</w:t>
      </w:r>
      <w:r w:rsidRPr="00073D64">
        <w:rPr>
          <w:rFonts w:ascii="AngsanaUPC" w:hAnsi="AngsanaUPC" w:cs="AngsanaUPC"/>
        </w:rPr>
        <w:t xml:space="preserve"> from Appeal Filed by Kathleen Christy 09/29/16</w:t>
      </w:r>
      <w:r>
        <w:t xml:space="preserve"> </w:t>
      </w:r>
    </w:p>
  </w:footnote>
  <w:footnote w:id="6">
    <w:p w:rsidR="000717E4" w:rsidRPr="002161AA" w:rsidRDefault="000717E4">
      <w:pPr>
        <w:pStyle w:val="FootnoteText"/>
        <w:rPr>
          <w:rFonts w:ascii="AngsanaUPC" w:hAnsi="AngsanaUPC" w:cs="AngsanaUPC"/>
        </w:rPr>
      </w:pPr>
      <w:r w:rsidRPr="002161AA">
        <w:rPr>
          <w:rStyle w:val="FootnoteReference"/>
          <w:rFonts w:ascii="AngsanaUPC" w:hAnsi="AngsanaUPC" w:cs="AngsanaUPC"/>
        </w:rPr>
        <w:footnoteRef/>
      </w:r>
      <w:r w:rsidRPr="002161AA">
        <w:rPr>
          <w:rFonts w:ascii="AngsanaUPC" w:hAnsi="AngsanaUPC" w:cs="AngsanaUPC"/>
        </w:rPr>
        <w:t xml:space="preserve"> Michael Clara email to Byron Garritson and Superintendent Cunningham – Hard Copy 10/04/16</w:t>
      </w:r>
    </w:p>
  </w:footnote>
  <w:footnote w:id="7">
    <w:p w:rsidR="000717E4" w:rsidRPr="00B643C4" w:rsidRDefault="000717E4">
      <w:pPr>
        <w:pStyle w:val="FootnoteText"/>
        <w:rPr>
          <w:rFonts w:ascii="AngsanaUPC" w:hAnsi="AngsanaUPC" w:cs="AngsanaUPC"/>
        </w:rPr>
      </w:pPr>
      <w:r w:rsidRPr="00B643C4">
        <w:rPr>
          <w:rStyle w:val="FootnoteReference"/>
          <w:rFonts w:ascii="AngsanaUPC" w:hAnsi="AngsanaUPC" w:cs="AngsanaUPC"/>
        </w:rPr>
        <w:footnoteRef/>
      </w:r>
      <w:r w:rsidRPr="00B643C4">
        <w:rPr>
          <w:rFonts w:ascii="AngsanaUPC" w:hAnsi="AngsanaUPC" w:cs="AngsanaUPC"/>
        </w:rPr>
        <w:t xml:space="preserve"> Michael Clara email to Superintendent Cunningham –Hearing Officers 10/05/16</w:t>
      </w:r>
    </w:p>
  </w:footnote>
  <w:footnote w:id="8">
    <w:p w:rsidR="000717E4" w:rsidRPr="00B643C4" w:rsidRDefault="000717E4">
      <w:pPr>
        <w:pStyle w:val="FootnoteText"/>
        <w:rPr>
          <w:rFonts w:ascii="AngsanaUPC" w:hAnsi="AngsanaUPC" w:cs="AngsanaUPC"/>
        </w:rPr>
      </w:pPr>
      <w:r w:rsidRPr="00B643C4">
        <w:rPr>
          <w:rStyle w:val="FootnoteReference"/>
          <w:rFonts w:ascii="AngsanaUPC" w:hAnsi="AngsanaUPC" w:cs="AngsanaUPC"/>
        </w:rPr>
        <w:footnoteRef/>
      </w:r>
      <w:r w:rsidRPr="00B643C4">
        <w:rPr>
          <w:rFonts w:ascii="AngsanaUPC" w:hAnsi="AngsanaUPC" w:cs="AngsanaUPC"/>
        </w:rPr>
        <w:t xml:space="preserve"> Superintendent Cunningham email to Michael Clara – Hearing Officers 10/05/16 </w:t>
      </w:r>
    </w:p>
  </w:footnote>
  <w:footnote w:id="9">
    <w:p w:rsidR="000717E4" w:rsidRPr="00B643C4" w:rsidRDefault="000717E4">
      <w:pPr>
        <w:pStyle w:val="FootnoteText"/>
        <w:rPr>
          <w:rFonts w:ascii="AngsanaUPC" w:hAnsi="AngsanaUPC" w:cs="AngsanaUPC"/>
        </w:rPr>
      </w:pPr>
      <w:r w:rsidRPr="00B643C4">
        <w:rPr>
          <w:rStyle w:val="FootnoteReference"/>
          <w:rFonts w:ascii="AngsanaUPC" w:hAnsi="AngsanaUPC" w:cs="AngsanaUPC"/>
        </w:rPr>
        <w:footnoteRef/>
      </w:r>
      <w:r w:rsidRPr="00B643C4">
        <w:rPr>
          <w:rFonts w:ascii="AngsanaUPC" w:hAnsi="AngsanaUPC" w:cs="AngsanaUPC"/>
        </w:rPr>
        <w:t xml:space="preserve"> Superintendent Cunningham email to Board members –Passwords 10/07/16</w:t>
      </w:r>
    </w:p>
  </w:footnote>
  <w:footnote w:id="10">
    <w:p w:rsidR="000717E4" w:rsidRPr="00B643C4" w:rsidRDefault="000717E4">
      <w:pPr>
        <w:pStyle w:val="FootnoteText"/>
        <w:rPr>
          <w:rFonts w:ascii="AngsanaUPC" w:hAnsi="AngsanaUPC" w:cs="AngsanaUPC"/>
        </w:rPr>
      </w:pPr>
      <w:r w:rsidRPr="00B643C4">
        <w:rPr>
          <w:rStyle w:val="FootnoteReference"/>
          <w:rFonts w:ascii="AngsanaUPC" w:hAnsi="AngsanaUPC" w:cs="AngsanaUPC"/>
        </w:rPr>
        <w:footnoteRef/>
      </w:r>
      <w:r w:rsidRPr="00B643C4">
        <w:rPr>
          <w:rFonts w:ascii="AngsanaUPC" w:hAnsi="AngsanaUPC" w:cs="AngsanaUPC"/>
        </w:rPr>
        <w:t xml:space="preserve"> Michael Clara email to Superintendent Cunningham – 2</w:t>
      </w:r>
      <w:r w:rsidRPr="00B643C4">
        <w:rPr>
          <w:rFonts w:ascii="AngsanaUPC" w:hAnsi="AngsanaUPC" w:cs="AngsanaUPC"/>
          <w:vertAlign w:val="superscript"/>
        </w:rPr>
        <w:t>nd</w:t>
      </w:r>
      <w:r w:rsidRPr="00B643C4">
        <w:rPr>
          <w:rFonts w:ascii="AngsanaUPC" w:hAnsi="AngsanaUPC" w:cs="AngsanaUPC"/>
        </w:rPr>
        <w:t xml:space="preserve"> Request for Transcript 10/09/16</w:t>
      </w:r>
    </w:p>
  </w:footnote>
  <w:footnote w:id="11">
    <w:p w:rsidR="000717E4" w:rsidRPr="00B643C4" w:rsidRDefault="000717E4">
      <w:pPr>
        <w:pStyle w:val="FootnoteText"/>
        <w:rPr>
          <w:rFonts w:ascii="AngsanaUPC" w:hAnsi="AngsanaUPC" w:cs="AngsanaUPC"/>
        </w:rPr>
      </w:pPr>
      <w:r w:rsidRPr="00B643C4">
        <w:rPr>
          <w:rStyle w:val="FootnoteReference"/>
          <w:rFonts w:ascii="AngsanaUPC" w:hAnsi="AngsanaUPC" w:cs="AngsanaUPC"/>
        </w:rPr>
        <w:footnoteRef/>
      </w:r>
      <w:r w:rsidRPr="00B643C4">
        <w:rPr>
          <w:rFonts w:ascii="AngsanaUPC" w:hAnsi="AngsanaUPC" w:cs="AngsanaUPC"/>
        </w:rPr>
        <w:t xml:space="preserve"> Superintendent Cunningham email to Michael Clara – 2</w:t>
      </w:r>
      <w:r w:rsidRPr="00B643C4">
        <w:rPr>
          <w:rFonts w:ascii="AngsanaUPC" w:hAnsi="AngsanaUPC" w:cs="AngsanaUPC"/>
          <w:vertAlign w:val="superscript"/>
        </w:rPr>
        <w:t>nd</w:t>
      </w:r>
      <w:r w:rsidRPr="00B643C4">
        <w:rPr>
          <w:rFonts w:ascii="AngsanaUPC" w:hAnsi="AngsanaUPC" w:cs="AngsanaUPC"/>
        </w:rPr>
        <w:t xml:space="preserve"> Request for Transcript 10/10/16 </w:t>
      </w:r>
    </w:p>
  </w:footnote>
  <w:footnote w:id="12">
    <w:p w:rsidR="000717E4" w:rsidRPr="00B643C4" w:rsidRDefault="000717E4">
      <w:pPr>
        <w:pStyle w:val="FootnoteText"/>
        <w:rPr>
          <w:rFonts w:ascii="AngsanaUPC" w:hAnsi="AngsanaUPC" w:cs="AngsanaUPC"/>
        </w:rPr>
      </w:pPr>
      <w:r w:rsidRPr="00B643C4">
        <w:rPr>
          <w:rStyle w:val="FootnoteReference"/>
          <w:rFonts w:ascii="AngsanaUPC" w:hAnsi="AngsanaUPC" w:cs="AngsanaUPC"/>
        </w:rPr>
        <w:footnoteRef/>
      </w:r>
      <w:r w:rsidRPr="00B643C4">
        <w:rPr>
          <w:rFonts w:ascii="AngsanaUPC" w:hAnsi="AngsanaUPC" w:cs="AngsanaUPC"/>
        </w:rPr>
        <w:t xml:space="preserve"> Salt Lake City School District Procedure P-4</w:t>
      </w:r>
    </w:p>
  </w:footnote>
  <w:footnote w:id="13">
    <w:p w:rsidR="000717E4" w:rsidRDefault="000717E4">
      <w:pPr>
        <w:pStyle w:val="FootnoteText"/>
      </w:pPr>
      <w:r w:rsidRPr="00B643C4">
        <w:rPr>
          <w:rStyle w:val="FootnoteReference"/>
          <w:rFonts w:ascii="AngsanaUPC" w:hAnsi="AngsanaUPC" w:cs="AngsanaUPC"/>
        </w:rPr>
        <w:footnoteRef/>
      </w:r>
      <w:r w:rsidRPr="00B643C4">
        <w:rPr>
          <w:rFonts w:ascii="AngsanaUPC" w:hAnsi="AngsanaUPC" w:cs="AngsanaUPC"/>
        </w:rPr>
        <w:t xml:space="preserve"> Byron Garritson email to Michael Clara Hard Copy 10/04/16</w:t>
      </w:r>
    </w:p>
  </w:footnote>
  <w:footnote w:id="14">
    <w:p w:rsidR="000717E4" w:rsidRPr="00F35C87" w:rsidRDefault="000717E4">
      <w:pPr>
        <w:pStyle w:val="FootnoteText"/>
        <w:rPr>
          <w:rFonts w:ascii="AngsanaUPC" w:hAnsi="AngsanaUPC" w:cs="AngsanaUPC"/>
        </w:rPr>
      </w:pPr>
      <w:r w:rsidRPr="00F35C87">
        <w:rPr>
          <w:rStyle w:val="FootnoteReference"/>
          <w:rFonts w:ascii="AngsanaUPC" w:hAnsi="AngsanaUPC" w:cs="AngsanaUPC"/>
        </w:rPr>
        <w:footnoteRef/>
      </w:r>
      <w:r w:rsidRPr="00F35C87">
        <w:rPr>
          <w:rFonts w:ascii="AngsanaUPC" w:hAnsi="AngsanaUPC" w:cs="AngsanaUPC"/>
        </w:rPr>
        <w:t xml:space="preserve"> Michael Clara email to Superintendent Cunningham – Hearing Officers 10/07/16</w:t>
      </w:r>
    </w:p>
  </w:footnote>
  <w:footnote w:id="15">
    <w:p w:rsidR="000717E4" w:rsidRPr="00F35C87" w:rsidRDefault="000717E4">
      <w:pPr>
        <w:pStyle w:val="FootnoteText"/>
        <w:rPr>
          <w:rFonts w:ascii="AngsanaUPC" w:hAnsi="AngsanaUPC" w:cs="AngsanaUPC"/>
        </w:rPr>
      </w:pPr>
      <w:r w:rsidRPr="00F35C87">
        <w:rPr>
          <w:rStyle w:val="FootnoteReference"/>
          <w:rFonts w:ascii="AngsanaUPC" w:hAnsi="AngsanaUPC" w:cs="AngsanaUPC"/>
        </w:rPr>
        <w:footnoteRef/>
      </w:r>
      <w:r w:rsidRPr="00F35C87">
        <w:rPr>
          <w:rFonts w:ascii="AngsanaUPC" w:hAnsi="AngsanaUPC" w:cs="AngsanaUPC"/>
        </w:rPr>
        <w:t xml:space="preserve"> </w:t>
      </w:r>
      <w:r w:rsidRPr="00F35C87">
        <w:rPr>
          <w:rFonts w:ascii="AngsanaUPC" w:hAnsi="AngsanaUPC" w:cs="AngsanaUPC"/>
          <w:i/>
        </w:rPr>
        <w:t>Ibid</w:t>
      </w:r>
    </w:p>
  </w:footnote>
  <w:footnote w:id="16">
    <w:p w:rsidR="000717E4" w:rsidRPr="00F35C87" w:rsidRDefault="000717E4">
      <w:pPr>
        <w:pStyle w:val="FootnoteText"/>
        <w:rPr>
          <w:rFonts w:ascii="AngsanaUPC" w:hAnsi="AngsanaUPC" w:cs="AngsanaUPC"/>
        </w:rPr>
      </w:pPr>
      <w:r w:rsidRPr="00F35C87">
        <w:rPr>
          <w:rStyle w:val="FootnoteReference"/>
          <w:rFonts w:ascii="AngsanaUPC" w:hAnsi="AngsanaUPC" w:cs="AngsanaUPC"/>
        </w:rPr>
        <w:footnoteRef/>
      </w:r>
      <w:r w:rsidRPr="00F35C87">
        <w:rPr>
          <w:rFonts w:ascii="AngsanaUPC" w:hAnsi="AngsanaUPC" w:cs="AngsanaUPC"/>
        </w:rPr>
        <w:t xml:space="preserve"> Michael Clara letter to Superintendent Cunningham –Cannibalization of Public Education 07/31/16</w:t>
      </w:r>
    </w:p>
  </w:footnote>
  <w:footnote w:id="17">
    <w:p w:rsidR="000717E4" w:rsidRPr="00F35C87" w:rsidRDefault="000717E4">
      <w:pPr>
        <w:pStyle w:val="FootnoteText"/>
        <w:rPr>
          <w:rFonts w:ascii="AngsanaUPC" w:hAnsi="AngsanaUPC" w:cs="AngsanaUPC"/>
        </w:rPr>
      </w:pPr>
      <w:r w:rsidRPr="00F35C87">
        <w:rPr>
          <w:rStyle w:val="FootnoteReference"/>
          <w:rFonts w:ascii="AngsanaUPC" w:hAnsi="AngsanaUPC" w:cs="AngsanaUPC"/>
        </w:rPr>
        <w:footnoteRef/>
      </w:r>
      <w:r w:rsidRPr="00F35C87">
        <w:rPr>
          <w:rFonts w:ascii="AngsanaUPC" w:hAnsi="AngsanaUPC" w:cs="AngsanaUPC"/>
        </w:rPr>
        <w:t xml:space="preserve"> </w:t>
      </w:r>
      <w:r w:rsidRPr="00F35C87">
        <w:rPr>
          <w:rFonts w:ascii="AngsanaUPC" w:hAnsi="AngsanaUPC" w:cs="AngsanaUPC"/>
          <w:i/>
        </w:rPr>
        <w:t xml:space="preserve">Op. cit. </w:t>
      </w:r>
      <w:r w:rsidRPr="00F35C87">
        <w:rPr>
          <w:rFonts w:ascii="AngsanaUPC" w:hAnsi="AngsanaUPC" w:cs="AngsanaUPC"/>
        </w:rPr>
        <w:t>Footnote</w:t>
      </w:r>
      <w:r w:rsidRPr="00F35C87">
        <w:rPr>
          <w:rFonts w:ascii="AngsanaUPC" w:hAnsi="AngsanaUPC" w:cs="AngsanaUPC"/>
          <w:i/>
        </w:rPr>
        <w:t xml:space="preserve"> 14</w:t>
      </w:r>
    </w:p>
  </w:footnote>
  <w:footnote w:id="18">
    <w:p w:rsidR="000717E4" w:rsidRPr="00F35C87" w:rsidRDefault="000717E4">
      <w:pPr>
        <w:pStyle w:val="FootnoteText"/>
        <w:rPr>
          <w:rFonts w:ascii="AngsanaUPC" w:hAnsi="AngsanaUPC" w:cs="AngsanaUPC"/>
        </w:rPr>
      </w:pPr>
      <w:r w:rsidRPr="00F35C87">
        <w:rPr>
          <w:rStyle w:val="FootnoteReference"/>
          <w:rFonts w:ascii="AngsanaUPC" w:hAnsi="AngsanaUPC" w:cs="AngsanaUPC"/>
        </w:rPr>
        <w:footnoteRef/>
      </w:r>
      <w:r w:rsidRPr="00F35C87">
        <w:rPr>
          <w:rFonts w:ascii="AngsanaUPC" w:hAnsi="AngsanaUPC" w:cs="AngsanaUPC"/>
        </w:rPr>
        <w:t xml:space="preserve"> </w:t>
      </w:r>
      <w:r w:rsidRPr="00F35C87">
        <w:rPr>
          <w:rFonts w:ascii="AngsanaUPC" w:hAnsi="AngsanaUPC" w:cs="AngsanaUPC"/>
          <w:i/>
        </w:rPr>
        <w:t xml:space="preserve">Op. cit. </w:t>
      </w:r>
      <w:r w:rsidRPr="00F35C87">
        <w:rPr>
          <w:rFonts w:ascii="AngsanaUPC" w:hAnsi="AngsanaUPC" w:cs="AngsanaUPC"/>
        </w:rPr>
        <w:t xml:space="preserve">Footnote 5  </w:t>
      </w:r>
    </w:p>
  </w:footnote>
  <w:footnote w:id="19">
    <w:p w:rsidR="000717E4" w:rsidRPr="00F35C87" w:rsidRDefault="000717E4">
      <w:pPr>
        <w:pStyle w:val="FootnoteText"/>
        <w:rPr>
          <w:rFonts w:ascii="AngsanaUPC" w:hAnsi="AngsanaUPC" w:cs="AngsanaUPC"/>
        </w:rPr>
      </w:pPr>
      <w:r w:rsidRPr="00F35C87">
        <w:rPr>
          <w:rStyle w:val="FootnoteReference"/>
          <w:rFonts w:ascii="AngsanaUPC" w:hAnsi="AngsanaUPC" w:cs="AngsanaUPC"/>
        </w:rPr>
        <w:footnoteRef/>
      </w:r>
      <w:r w:rsidRPr="00F35C87">
        <w:rPr>
          <w:rFonts w:ascii="AngsanaUPC" w:hAnsi="AngsanaUPC" w:cs="AngsanaUPC"/>
        </w:rPr>
        <w:t xml:space="preserve"> </w:t>
      </w:r>
      <w:r w:rsidRPr="00F35C87">
        <w:rPr>
          <w:rFonts w:ascii="AngsanaUPC" w:hAnsi="AngsanaUPC" w:cs="AngsanaUPC"/>
          <w:i/>
        </w:rPr>
        <w:t xml:space="preserve">Op. cit. </w:t>
      </w:r>
      <w:r w:rsidRPr="00F35C87">
        <w:rPr>
          <w:rFonts w:ascii="AngsanaUPC" w:hAnsi="AngsanaUPC" w:cs="AngsanaUPC"/>
        </w:rPr>
        <w:t>Footnote 2</w:t>
      </w:r>
    </w:p>
  </w:footnote>
  <w:footnote w:id="20">
    <w:p w:rsidR="000717E4" w:rsidRDefault="000717E4">
      <w:pPr>
        <w:pStyle w:val="FootnoteText"/>
      </w:pPr>
      <w:r w:rsidRPr="00F35C87">
        <w:rPr>
          <w:rStyle w:val="FootnoteReference"/>
          <w:rFonts w:ascii="AngsanaUPC" w:hAnsi="AngsanaUPC" w:cs="AngsanaUPC"/>
        </w:rPr>
        <w:footnoteRef/>
      </w:r>
      <w:r w:rsidRPr="00F35C87">
        <w:rPr>
          <w:rFonts w:ascii="AngsanaUPC" w:hAnsi="AngsanaUPC" w:cs="AngsanaUPC"/>
        </w:rPr>
        <w:t xml:space="preserve"> Superintendent Weekly Report to the Board </w:t>
      </w:r>
      <w:r>
        <w:rPr>
          <w:rFonts w:ascii="AngsanaUPC" w:hAnsi="AngsanaUPC" w:cs="AngsanaUPC"/>
        </w:rPr>
        <w:t>07/21/16</w:t>
      </w:r>
    </w:p>
  </w:footnote>
  <w:footnote w:id="21">
    <w:p w:rsidR="000717E4" w:rsidRPr="00155D72" w:rsidRDefault="000717E4">
      <w:pPr>
        <w:pStyle w:val="FootnoteText"/>
        <w:rPr>
          <w:rFonts w:ascii="AngsanaUPC" w:hAnsi="AngsanaUPC" w:cs="AngsanaUPC"/>
        </w:rPr>
      </w:pPr>
      <w:r w:rsidRPr="00155D72">
        <w:rPr>
          <w:rStyle w:val="FootnoteReference"/>
          <w:rFonts w:ascii="AngsanaUPC" w:hAnsi="AngsanaUPC" w:cs="AngsanaUPC"/>
        </w:rPr>
        <w:footnoteRef/>
      </w:r>
      <w:r w:rsidRPr="00155D72">
        <w:rPr>
          <w:rFonts w:ascii="AngsanaUPC" w:hAnsi="AngsanaUPC" w:cs="AngsanaUPC"/>
        </w:rPr>
        <w:t xml:space="preserve"> Janet Robert email to the Board –Reorganization 10/29/15</w:t>
      </w:r>
    </w:p>
  </w:footnote>
  <w:footnote w:id="22">
    <w:p w:rsidR="000717E4" w:rsidRPr="00155D72" w:rsidRDefault="000717E4">
      <w:pPr>
        <w:pStyle w:val="FootnoteText"/>
        <w:rPr>
          <w:rFonts w:ascii="AngsanaUPC" w:hAnsi="AngsanaUPC" w:cs="AngsanaUPC"/>
        </w:rPr>
      </w:pPr>
      <w:r w:rsidRPr="00155D72">
        <w:rPr>
          <w:rStyle w:val="FootnoteReference"/>
          <w:rFonts w:ascii="AngsanaUPC" w:hAnsi="AngsanaUPC" w:cs="AngsanaUPC"/>
        </w:rPr>
        <w:footnoteRef/>
      </w:r>
      <w:r w:rsidRPr="00155D72">
        <w:rPr>
          <w:rFonts w:ascii="AngsanaUPC" w:hAnsi="AngsanaUPC" w:cs="AngsanaUPC"/>
        </w:rPr>
        <w:t xml:space="preserve"> University of Utah – McKell S. Withers – Doctor of Education –Awarded 12/16/2005 –VERIFIDED </w:t>
      </w:r>
    </w:p>
  </w:footnote>
  <w:footnote w:id="23">
    <w:p w:rsidR="000717E4" w:rsidRPr="00155D72" w:rsidRDefault="000717E4">
      <w:pPr>
        <w:pStyle w:val="FootnoteText"/>
        <w:rPr>
          <w:rFonts w:ascii="AngsanaUPC" w:hAnsi="AngsanaUPC" w:cs="AngsanaUPC"/>
        </w:rPr>
      </w:pPr>
      <w:r w:rsidRPr="00155D72">
        <w:rPr>
          <w:rStyle w:val="FootnoteReference"/>
          <w:rFonts w:ascii="AngsanaUPC" w:hAnsi="AngsanaUPC" w:cs="AngsanaUPC"/>
        </w:rPr>
        <w:footnoteRef/>
      </w:r>
      <w:r w:rsidRPr="00155D72">
        <w:rPr>
          <w:rFonts w:ascii="AngsanaUPC" w:hAnsi="AngsanaUPC" w:cs="AngsanaUPC"/>
        </w:rPr>
        <w:t xml:space="preserve"> Salt Lake City School District –Public Information Office 11/04/03 </w:t>
      </w:r>
    </w:p>
  </w:footnote>
  <w:footnote w:id="24">
    <w:p w:rsidR="000717E4" w:rsidRPr="00155D72" w:rsidRDefault="000717E4">
      <w:pPr>
        <w:pStyle w:val="FootnoteText"/>
        <w:rPr>
          <w:rFonts w:ascii="AngsanaUPC" w:hAnsi="AngsanaUPC" w:cs="AngsanaUPC"/>
        </w:rPr>
      </w:pPr>
      <w:r w:rsidRPr="00155D72">
        <w:rPr>
          <w:rStyle w:val="FootnoteReference"/>
          <w:rFonts w:ascii="AngsanaUPC" w:hAnsi="AngsanaUPC" w:cs="AngsanaUPC"/>
        </w:rPr>
        <w:footnoteRef/>
      </w:r>
      <w:r w:rsidRPr="00155D72">
        <w:rPr>
          <w:rFonts w:ascii="AngsanaUPC" w:hAnsi="AngsanaUPC" w:cs="AngsanaUPC"/>
        </w:rPr>
        <w:t xml:space="preserve"> Resolution Tuition Tax Credits  03/02/04</w:t>
      </w:r>
    </w:p>
  </w:footnote>
  <w:footnote w:id="25">
    <w:p w:rsidR="000717E4" w:rsidRDefault="000717E4">
      <w:pPr>
        <w:pStyle w:val="FootnoteText"/>
      </w:pPr>
      <w:r w:rsidRPr="00155D72">
        <w:rPr>
          <w:rStyle w:val="FootnoteReference"/>
          <w:rFonts w:ascii="AngsanaUPC" w:hAnsi="AngsanaUPC" w:cs="AngsanaUPC"/>
        </w:rPr>
        <w:footnoteRef/>
      </w:r>
      <w:r w:rsidRPr="00155D72">
        <w:rPr>
          <w:rFonts w:ascii="AngsanaUPC" w:hAnsi="AngsanaUPC" w:cs="AngsanaUPC"/>
        </w:rPr>
        <w:t xml:space="preserve"> </w:t>
      </w:r>
      <w:r w:rsidRPr="00155D72">
        <w:rPr>
          <w:rFonts w:ascii="AngsanaUPC" w:hAnsi="AngsanaUPC" w:cs="AngsanaUPC"/>
          <w:i/>
        </w:rPr>
        <w:t>Op. cit</w:t>
      </w:r>
      <w:r w:rsidRPr="00155D72">
        <w:rPr>
          <w:rFonts w:ascii="AngsanaUPC" w:hAnsi="AngsanaUPC" w:cs="AngsanaUPC"/>
        </w:rPr>
        <w:t>. footnote 16</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029312"/>
      <w:docPartObj>
        <w:docPartGallery w:val="Page Numbers (Margins)"/>
        <w:docPartUnique/>
      </w:docPartObj>
    </w:sdtPr>
    <w:sdtEndPr/>
    <w:sdtContent>
      <w:p w:rsidR="000717E4" w:rsidRDefault="00A929E2">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1377315</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9E2" w:rsidRPr="00A929E2" w:rsidRDefault="00A929E2">
                              <w:pPr>
                                <w:pBdr>
                                  <w:top w:val="single" w:sz="4" w:space="1" w:color="D8D8D8" w:themeColor="background1" w:themeShade="D8"/>
                                </w:pBdr>
                                <w:rPr>
                                  <w:sz w:val="16"/>
                                  <w:szCs w:val="16"/>
                                </w:rPr>
                              </w:pPr>
                              <w:r w:rsidRPr="00A929E2">
                                <w:rPr>
                                  <w:sz w:val="16"/>
                                  <w:szCs w:val="16"/>
                                </w:rPr>
                                <w:t xml:space="preserve">Page | </w:t>
                              </w:r>
                              <w:r w:rsidRPr="00A929E2">
                                <w:rPr>
                                  <w:sz w:val="16"/>
                                  <w:szCs w:val="16"/>
                                </w:rPr>
                                <w:fldChar w:fldCharType="begin"/>
                              </w:r>
                              <w:r w:rsidRPr="00A929E2">
                                <w:rPr>
                                  <w:sz w:val="16"/>
                                  <w:szCs w:val="16"/>
                                </w:rPr>
                                <w:instrText xml:space="preserve"> PAGE   \* MERGEFORMAT </w:instrText>
                              </w:r>
                              <w:r w:rsidRPr="00A929E2">
                                <w:rPr>
                                  <w:sz w:val="16"/>
                                  <w:szCs w:val="16"/>
                                </w:rPr>
                                <w:fldChar w:fldCharType="separate"/>
                              </w:r>
                              <w:r w:rsidR="00551C8E">
                                <w:rPr>
                                  <w:noProof/>
                                  <w:sz w:val="16"/>
                                  <w:szCs w:val="16"/>
                                </w:rPr>
                                <w:t>4</w:t>
                              </w:r>
                              <w:r w:rsidRPr="00A929E2">
                                <w:rPr>
                                  <w:noProof/>
                                  <w:sz w:val="16"/>
                                  <w:szCs w:val="16"/>
                                </w:rPr>
                                <w:fldChar w:fldCharType="end"/>
                              </w:r>
                              <w:r w:rsidRPr="00A929E2">
                                <w:rPr>
                                  <w:noProof/>
                                  <w:sz w:val="16"/>
                                  <w:szCs w:val="16"/>
                                </w:rPr>
                                <w:t xml:space="preserve"> of 5</w:t>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2"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8a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ATyXxp8AgAA/QQAAA4A&#10;AAAAAAAAAAAAAAAALgIAAGRycy9lMm9Eb2MueG1sUEsBAi0AFAAGAAgAAAAhAPC+RHvaAAAABAEA&#10;AA8AAAAAAAAAAAAAAAAA1gQAAGRycy9kb3ducmV2LnhtbFBLBQYAAAAABAAEAPMAAADdBQAAAAA=&#10;" o:allowincell="f" stroked="f">
                  <v:textbox style="mso-fit-shape-to-text:t" inset="0,,0">
                    <w:txbxContent>
                      <w:p w:rsidR="00A929E2" w:rsidRPr="00A929E2" w:rsidRDefault="00A929E2">
                        <w:pPr>
                          <w:pBdr>
                            <w:top w:val="single" w:sz="4" w:space="1" w:color="D8D8D8" w:themeColor="background1" w:themeShade="D8"/>
                          </w:pBdr>
                          <w:rPr>
                            <w:sz w:val="16"/>
                            <w:szCs w:val="16"/>
                          </w:rPr>
                        </w:pPr>
                        <w:r w:rsidRPr="00A929E2">
                          <w:rPr>
                            <w:sz w:val="16"/>
                            <w:szCs w:val="16"/>
                          </w:rPr>
                          <w:t xml:space="preserve">Page | </w:t>
                        </w:r>
                        <w:r w:rsidRPr="00A929E2">
                          <w:rPr>
                            <w:sz w:val="16"/>
                            <w:szCs w:val="16"/>
                          </w:rPr>
                          <w:fldChar w:fldCharType="begin"/>
                        </w:r>
                        <w:r w:rsidRPr="00A929E2">
                          <w:rPr>
                            <w:sz w:val="16"/>
                            <w:szCs w:val="16"/>
                          </w:rPr>
                          <w:instrText xml:space="preserve"> PAGE   \* MERGEFORMAT </w:instrText>
                        </w:r>
                        <w:r w:rsidRPr="00A929E2">
                          <w:rPr>
                            <w:sz w:val="16"/>
                            <w:szCs w:val="16"/>
                          </w:rPr>
                          <w:fldChar w:fldCharType="separate"/>
                        </w:r>
                        <w:r w:rsidR="00551C8E">
                          <w:rPr>
                            <w:noProof/>
                            <w:sz w:val="16"/>
                            <w:szCs w:val="16"/>
                          </w:rPr>
                          <w:t>4</w:t>
                        </w:r>
                        <w:r w:rsidRPr="00A929E2">
                          <w:rPr>
                            <w:noProof/>
                            <w:sz w:val="16"/>
                            <w:szCs w:val="16"/>
                          </w:rPr>
                          <w:fldChar w:fldCharType="end"/>
                        </w:r>
                        <w:r w:rsidRPr="00A929E2">
                          <w:rPr>
                            <w:noProof/>
                            <w:sz w:val="16"/>
                            <w:szCs w:val="16"/>
                          </w:rPr>
                          <w:t xml:space="preserve"> of 5</w:t>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D468E"/>
    <w:multiLevelType w:val="hybridMultilevel"/>
    <w:tmpl w:val="DB108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46D6"/>
    <w:multiLevelType w:val="hybridMultilevel"/>
    <w:tmpl w:val="522C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03CC1"/>
    <w:multiLevelType w:val="hybridMultilevel"/>
    <w:tmpl w:val="1506F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D272F"/>
    <w:multiLevelType w:val="hybridMultilevel"/>
    <w:tmpl w:val="A1584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B2BDA"/>
    <w:multiLevelType w:val="hybridMultilevel"/>
    <w:tmpl w:val="2AC2B44A"/>
    <w:lvl w:ilvl="0" w:tplc="0F56B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C5"/>
    <w:rsid w:val="00001D13"/>
    <w:rsid w:val="00007A9D"/>
    <w:rsid w:val="00013EAD"/>
    <w:rsid w:val="00030855"/>
    <w:rsid w:val="00035BE3"/>
    <w:rsid w:val="000467A6"/>
    <w:rsid w:val="00047819"/>
    <w:rsid w:val="00066420"/>
    <w:rsid w:val="000717E4"/>
    <w:rsid w:val="00073D64"/>
    <w:rsid w:val="000851FD"/>
    <w:rsid w:val="00095D65"/>
    <w:rsid w:val="000A69D6"/>
    <w:rsid w:val="000C3C2C"/>
    <w:rsid w:val="000F322C"/>
    <w:rsid w:val="000F3793"/>
    <w:rsid w:val="000F6618"/>
    <w:rsid w:val="00105285"/>
    <w:rsid w:val="001079DC"/>
    <w:rsid w:val="0012208F"/>
    <w:rsid w:val="0013567B"/>
    <w:rsid w:val="001411C0"/>
    <w:rsid w:val="00155D72"/>
    <w:rsid w:val="00162343"/>
    <w:rsid w:val="00171BBD"/>
    <w:rsid w:val="0017322E"/>
    <w:rsid w:val="00176A6C"/>
    <w:rsid w:val="001D6AAE"/>
    <w:rsid w:val="001D790D"/>
    <w:rsid w:val="001E749A"/>
    <w:rsid w:val="001F0DC5"/>
    <w:rsid w:val="00214782"/>
    <w:rsid w:val="002161AA"/>
    <w:rsid w:val="0022789C"/>
    <w:rsid w:val="002331FC"/>
    <w:rsid w:val="00241855"/>
    <w:rsid w:val="0024296A"/>
    <w:rsid w:val="00242C15"/>
    <w:rsid w:val="0024642A"/>
    <w:rsid w:val="002569DF"/>
    <w:rsid w:val="00257DF2"/>
    <w:rsid w:val="00257E7D"/>
    <w:rsid w:val="0026572D"/>
    <w:rsid w:val="0026627C"/>
    <w:rsid w:val="00271EC0"/>
    <w:rsid w:val="00277147"/>
    <w:rsid w:val="0028022A"/>
    <w:rsid w:val="00281BAD"/>
    <w:rsid w:val="00283F44"/>
    <w:rsid w:val="0029042A"/>
    <w:rsid w:val="002922D4"/>
    <w:rsid w:val="002A7B17"/>
    <w:rsid w:val="002B2010"/>
    <w:rsid w:val="002B7217"/>
    <w:rsid w:val="002B78A3"/>
    <w:rsid w:val="002C40FA"/>
    <w:rsid w:val="00307938"/>
    <w:rsid w:val="00311D95"/>
    <w:rsid w:val="00317880"/>
    <w:rsid w:val="003366E4"/>
    <w:rsid w:val="003420CA"/>
    <w:rsid w:val="003479E6"/>
    <w:rsid w:val="003536C4"/>
    <w:rsid w:val="003876ED"/>
    <w:rsid w:val="003926DD"/>
    <w:rsid w:val="003D33BB"/>
    <w:rsid w:val="003D54EE"/>
    <w:rsid w:val="003E2617"/>
    <w:rsid w:val="003E4BCF"/>
    <w:rsid w:val="003E543C"/>
    <w:rsid w:val="003E7C21"/>
    <w:rsid w:val="0040602F"/>
    <w:rsid w:val="0041021F"/>
    <w:rsid w:val="004148EA"/>
    <w:rsid w:val="004149D6"/>
    <w:rsid w:val="00431E5F"/>
    <w:rsid w:val="00462FDE"/>
    <w:rsid w:val="004670BC"/>
    <w:rsid w:val="00470DB9"/>
    <w:rsid w:val="00472B80"/>
    <w:rsid w:val="0047329C"/>
    <w:rsid w:val="0047782B"/>
    <w:rsid w:val="0049156C"/>
    <w:rsid w:val="004B0B05"/>
    <w:rsid w:val="004B3236"/>
    <w:rsid w:val="004C5B05"/>
    <w:rsid w:val="004D11A2"/>
    <w:rsid w:val="004E058D"/>
    <w:rsid w:val="004E57E1"/>
    <w:rsid w:val="005025A6"/>
    <w:rsid w:val="00520D0F"/>
    <w:rsid w:val="00531134"/>
    <w:rsid w:val="005461D7"/>
    <w:rsid w:val="00551C8E"/>
    <w:rsid w:val="0057357B"/>
    <w:rsid w:val="0059132D"/>
    <w:rsid w:val="00591EC3"/>
    <w:rsid w:val="005A216E"/>
    <w:rsid w:val="005B3191"/>
    <w:rsid w:val="005C3CE7"/>
    <w:rsid w:val="005D6126"/>
    <w:rsid w:val="005D712F"/>
    <w:rsid w:val="005E0B7F"/>
    <w:rsid w:val="005E1564"/>
    <w:rsid w:val="005F61BB"/>
    <w:rsid w:val="005F7A84"/>
    <w:rsid w:val="0060308F"/>
    <w:rsid w:val="0060456E"/>
    <w:rsid w:val="006054EF"/>
    <w:rsid w:val="00614064"/>
    <w:rsid w:val="00622582"/>
    <w:rsid w:val="006225E8"/>
    <w:rsid w:val="006302F0"/>
    <w:rsid w:val="00655E7D"/>
    <w:rsid w:val="00660373"/>
    <w:rsid w:val="006814A9"/>
    <w:rsid w:val="0068593C"/>
    <w:rsid w:val="0069353E"/>
    <w:rsid w:val="006A1F77"/>
    <w:rsid w:val="006A5CD4"/>
    <w:rsid w:val="006C35C8"/>
    <w:rsid w:val="00705B36"/>
    <w:rsid w:val="007129B2"/>
    <w:rsid w:val="00713988"/>
    <w:rsid w:val="007433EF"/>
    <w:rsid w:val="00744A7E"/>
    <w:rsid w:val="00744ABB"/>
    <w:rsid w:val="0075737F"/>
    <w:rsid w:val="00783D12"/>
    <w:rsid w:val="007918F3"/>
    <w:rsid w:val="00794B54"/>
    <w:rsid w:val="007B437B"/>
    <w:rsid w:val="007C0C18"/>
    <w:rsid w:val="007D5D11"/>
    <w:rsid w:val="007E26B8"/>
    <w:rsid w:val="007F2618"/>
    <w:rsid w:val="007F4459"/>
    <w:rsid w:val="0083082D"/>
    <w:rsid w:val="00852A4B"/>
    <w:rsid w:val="008652E7"/>
    <w:rsid w:val="008660C0"/>
    <w:rsid w:val="008741D0"/>
    <w:rsid w:val="00880583"/>
    <w:rsid w:val="008834C5"/>
    <w:rsid w:val="008854BD"/>
    <w:rsid w:val="00886E46"/>
    <w:rsid w:val="00892109"/>
    <w:rsid w:val="008962BA"/>
    <w:rsid w:val="008A122F"/>
    <w:rsid w:val="008A1A20"/>
    <w:rsid w:val="008B442B"/>
    <w:rsid w:val="008C0DEB"/>
    <w:rsid w:val="008C338D"/>
    <w:rsid w:val="008C524A"/>
    <w:rsid w:val="008D3538"/>
    <w:rsid w:val="008E16EA"/>
    <w:rsid w:val="008E42AB"/>
    <w:rsid w:val="008E4492"/>
    <w:rsid w:val="008E6497"/>
    <w:rsid w:val="008E6E67"/>
    <w:rsid w:val="008E785D"/>
    <w:rsid w:val="008F678D"/>
    <w:rsid w:val="00911FD0"/>
    <w:rsid w:val="00914298"/>
    <w:rsid w:val="00915B03"/>
    <w:rsid w:val="00934E9D"/>
    <w:rsid w:val="00943162"/>
    <w:rsid w:val="009618DB"/>
    <w:rsid w:val="009674F1"/>
    <w:rsid w:val="009709DE"/>
    <w:rsid w:val="009A2B8F"/>
    <w:rsid w:val="009B2FC6"/>
    <w:rsid w:val="009F22E8"/>
    <w:rsid w:val="009F5BE5"/>
    <w:rsid w:val="00A064A9"/>
    <w:rsid w:val="00A206C8"/>
    <w:rsid w:val="00A25E1C"/>
    <w:rsid w:val="00A35E8F"/>
    <w:rsid w:val="00A450F3"/>
    <w:rsid w:val="00A5394C"/>
    <w:rsid w:val="00A609AE"/>
    <w:rsid w:val="00A71F8B"/>
    <w:rsid w:val="00A72CA8"/>
    <w:rsid w:val="00A773FA"/>
    <w:rsid w:val="00A82DB7"/>
    <w:rsid w:val="00A929E2"/>
    <w:rsid w:val="00A93B79"/>
    <w:rsid w:val="00AE79E6"/>
    <w:rsid w:val="00B03732"/>
    <w:rsid w:val="00B20318"/>
    <w:rsid w:val="00B20EFA"/>
    <w:rsid w:val="00B21FED"/>
    <w:rsid w:val="00B24A8D"/>
    <w:rsid w:val="00B33CD1"/>
    <w:rsid w:val="00B52EAF"/>
    <w:rsid w:val="00B547E7"/>
    <w:rsid w:val="00B6311F"/>
    <w:rsid w:val="00B643C4"/>
    <w:rsid w:val="00B837F2"/>
    <w:rsid w:val="00BB3248"/>
    <w:rsid w:val="00BC2990"/>
    <w:rsid w:val="00BD0F19"/>
    <w:rsid w:val="00BD1528"/>
    <w:rsid w:val="00BD7929"/>
    <w:rsid w:val="00BF173A"/>
    <w:rsid w:val="00BF73D1"/>
    <w:rsid w:val="00C0485D"/>
    <w:rsid w:val="00C1031D"/>
    <w:rsid w:val="00C253D8"/>
    <w:rsid w:val="00C2792C"/>
    <w:rsid w:val="00C27C5A"/>
    <w:rsid w:val="00C40556"/>
    <w:rsid w:val="00C40E34"/>
    <w:rsid w:val="00C4387A"/>
    <w:rsid w:val="00C46E05"/>
    <w:rsid w:val="00C50411"/>
    <w:rsid w:val="00C5165F"/>
    <w:rsid w:val="00C624B0"/>
    <w:rsid w:val="00C71B51"/>
    <w:rsid w:val="00C87FA5"/>
    <w:rsid w:val="00C93FA8"/>
    <w:rsid w:val="00C94D04"/>
    <w:rsid w:val="00CA2DCA"/>
    <w:rsid w:val="00CB5699"/>
    <w:rsid w:val="00CD5912"/>
    <w:rsid w:val="00CD6217"/>
    <w:rsid w:val="00CE2B37"/>
    <w:rsid w:val="00CF6979"/>
    <w:rsid w:val="00D04800"/>
    <w:rsid w:val="00D27522"/>
    <w:rsid w:val="00D36F35"/>
    <w:rsid w:val="00D529B2"/>
    <w:rsid w:val="00D70B79"/>
    <w:rsid w:val="00D81CA9"/>
    <w:rsid w:val="00D95A49"/>
    <w:rsid w:val="00DB43B7"/>
    <w:rsid w:val="00DD2AAA"/>
    <w:rsid w:val="00DE1255"/>
    <w:rsid w:val="00DF7A34"/>
    <w:rsid w:val="00E06B01"/>
    <w:rsid w:val="00E13EB0"/>
    <w:rsid w:val="00E20679"/>
    <w:rsid w:val="00E23207"/>
    <w:rsid w:val="00E35B24"/>
    <w:rsid w:val="00E35D54"/>
    <w:rsid w:val="00E3681C"/>
    <w:rsid w:val="00E37F3D"/>
    <w:rsid w:val="00E410F8"/>
    <w:rsid w:val="00E45AE2"/>
    <w:rsid w:val="00E519BD"/>
    <w:rsid w:val="00E56A59"/>
    <w:rsid w:val="00E57B61"/>
    <w:rsid w:val="00E60F86"/>
    <w:rsid w:val="00E63D6E"/>
    <w:rsid w:val="00E67806"/>
    <w:rsid w:val="00E8667D"/>
    <w:rsid w:val="00E903B0"/>
    <w:rsid w:val="00E91CB1"/>
    <w:rsid w:val="00EC7D8B"/>
    <w:rsid w:val="00ED4510"/>
    <w:rsid w:val="00EE11CA"/>
    <w:rsid w:val="00EF6192"/>
    <w:rsid w:val="00F02791"/>
    <w:rsid w:val="00F101F0"/>
    <w:rsid w:val="00F20DEE"/>
    <w:rsid w:val="00F21FBA"/>
    <w:rsid w:val="00F2496D"/>
    <w:rsid w:val="00F35944"/>
    <w:rsid w:val="00F35C87"/>
    <w:rsid w:val="00F43BD1"/>
    <w:rsid w:val="00F5318D"/>
    <w:rsid w:val="00F54968"/>
    <w:rsid w:val="00F74457"/>
    <w:rsid w:val="00F77D8C"/>
    <w:rsid w:val="00F84A67"/>
    <w:rsid w:val="00FB131A"/>
    <w:rsid w:val="00FC47DE"/>
    <w:rsid w:val="00FC5CFF"/>
    <w:rsid w:val="00FC7E37"/>
    <w:rsid w:val="00FE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8DA95A-CA74-4C5C-A719-DBD69685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1FD"/>
    <w:pPr>
      <w:tabs>
        <w:tab w:val="center" w:pos="4680"/>
        <w:tab w:val="right" w:pos="9360"/>
      </w:tabs>
    </w:pPr>
  </w:style>
  <w:style w:type="character" w:customStyle="1" w:styleId="HeaderChar">
    <w:name w:val="Header Char"/>
    <w:basedOn w:val="DefaultParagraphFont"/>
    <w:link w:val="Header"/>
    <w:uiPriority w:val="99"/>
    <w:rsid w:val="000851FD"/>
  </w:style>
  <w:style w:type="paragraph" w:styleId="Footer">
    <w:name w:val="footer"/>
    <w:basedOn w:val="Normal"/>
    <w:link w:val="FooterChar"/>
    <w:uiPriority w:val="99"/>
    <w:unhideWhenUsed/>
    <w:rsid w:val="000851FD"/>
    <w:pPr>
      <w:tabs>
        <w:tab w:val="center" w:pos="4680"/>
        <w:tab w:val="right" w:pos="9360"/>
      </w:tabs>
    </w:pPr>
  </w:style>
  <w:style w:type="character" w:customStyle="1" w:styleId="FooterChar">
    <w:name w:val="Footer Char"/>
    <w:basedOn w:val="DefaultParagraphFont"/>
    <w:link w:val="Footer"/>
    <w:uiPriority w:val="99"/>
    <w:rsid w:val="000851FD"/>
  </w:style>
  <w:style w:type="paragraph" w:styleId="BalloonText">
    <w:name w:val="Balloon Text"/>
    <w:basedOn w:val="Normal"/>
    <w:link w:val="BalloonTextChar"/>
    <w:uiPriority w:val="99"/>
    <w:semiHidden/>
    <w:unhideWhenUsed/>
    <w:rsid w:val="00B20318"/>
    <w:rPr>
      <w:rFonts w:ascii="Tahoma" w:hAnsi="Tahoma" w:cs="Tahoma"/>
      <w:sz w:val="16"/>
      <w:szCs w:val="16"/>
    </w:rPr>
  </w:style>
  <w:style w:type="character" w:customStyle="1" w:styleId="BalloonTextChar">
    <w:name w:val="Balloon Text Char"/>
    <w:basedOn w:val="DefaultParagraphFont"/>
    <w:link w:val="BalloonText"/>
    <w:uiPriority w:val="99"/>
    <w:semiHidden/>
    <w:rsid w:val="00B20318"/>
    <w:rPr>
      <w:rFonts w:ascii="Tahoma" w:hAnsi="Tahoma" w:cs="Tahoma"/>
      <w:sz w:val="16"/>
      <w:szCs w:val="16"/>
    </w:rPr>
  </w:style>
  <w:style w:type="paragraph" w:styleId="FootnoteText">
    <w:name w:val="footnote text"/>
    <w:basedOn w:val="Normal"/>
    <w:link w:val="FootnoteTextChar"/>
    <w:uiPriority w:val="99"/>
    <w:unhideWhenUsed/>
    <w:rsid w:val="003420CA"/>
    <w:rPr>
      <w:sz w:val="20"/>
      <w:szCs w:val="20"/>
    </w:rPr>
  </w:style>
  <w:style w:type="character" w:customStyle="1" w:styleId="FootnoteTextChar">
    <w:name w:val="Footnote Text Char"/>
    <w:basedOn w:val="DefaultParagraphFont"/>
    <w:link w:val="FootnoteText"/>
    <w:uiPriority w:val="99"/>
    <w:rsid w:val="003420CA"/>
    <w:rPr>
      <w:sz w:val="20"/>
      <w:szCs w:val="20"/>
    </w:rPr>
  </w:style>
  <w:style w:type="character" w:styleId="FootnoteReference">
    <w:name w:val="footnote reference"/>
    <w:basedOn w:val="DefaultParagraphFont"/>
    <w:uiPriority w:val="99"/>
    <w:semiHidden/>
    <w:unhideWhenUsed/>
    <w:rsid w:val="003420CA"/>
    <w:rPr>
      <w:vertAlign w:val="superscript"/>
    </w:rPr>
  </w:style>
  <w:style w:type="paragraph" w:styleId="ListParagraph">
    <w:name w:val="List Paragraph"/>
    <w:basedOn w:val="Normal"/>
    <w:uiPriority w:val="34"/>
    <w:qFormat/>
    <w:rsid w:val="008E4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1232-FFCC-46AB-97EC-73B890F9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donMiguel</dc:creator>
  <cp:keywords/>
  <dc:description/>
  <cp:lastModifiedBy>don miguel</cp:lastModifiedBy>
  <cp:revision>8</cp:revision>
  <cp:lastPrinted>2016-10-07T22:25:00Z</cp:lastPrinted>
  <dcterms:created xsi:type="dcterms:W3CDTF">2016-10-10T20:10:00Z</dcterms:created>
  <dcterms:modified xsi:type="dcterms:W3CDTF">2016-10-11T01:33:00Z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